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E1B230" w14:textId="248B0FA9" w:rsidR="008342D4" w:rsidRPr="00AD09AE" w:rsidRDefault="00AC465E" w:rsidP="008342D4">
      <w:r w:rsidRPr="006F655F">
        <w:rPr>
          <w:noProof/>
          <w:lang w:val="en-US" w:eastAsia="en-US"/>
        </w:rPr>
        <mc:AlternateContent>
          <mc:Choice Requires="wps">
            <w:drawing>
              <wp:anchor distT="0" distB="0" distL="114300" distR="114300" simplePos="0" relativeHeight="251659264" behindDoc="0" locked="0" layoutInCell="1" allowOverlap="1" wp14:anchorId="1FBF56D0" wp14:editId="29E32568">
                <wp:simplePos x="0" y="0"/>
                <wp:positionH relativeFrom="column">
                  <wp:posOffset>685800</wp:posOffset>
                </wp:positionH>
                <wp:positionV relativeFrom="paragraph">
                  <wp:posOffset>-47625</wp:posOffset>
                </wp:positionV>
                <wp:extent cx="4114800" cy="914400"/>
                <wp:effectExtent l="0" t="0" r="0" b="0"/>
                <wp:wrapSquare wrapText="bothSides"/>
                <wp:docPr id="2" name="Cuadro de texto 2"/>
                <wp:cNvGraphicFramePr/>
                <a:graphic xmlns:a="http://schemas.openxmlformats.org/drawingml/2006/main">
                  <a:graphicData uri="http://schemas.microsoft.com/office/word/2010/wordprocessingShape">
                    <wps:wsp>
                      <wps:cNvSpPr txBox="1"/>
                      <wps:spPr>
                        <a:xfrm>
                          <a:off x="0" y="0"/>
                          <a:ext cx="41148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FCB6F0" w14:textId="77777777" w:rsidR="00E774C9" w:rsidRPr="00991448" w:rsidRDefault="00E774C9" w:rsidP="00AC465E">
                            <w:pPr>
                              <w:pStyle w:val="Ttolportada"/>
                              <w:spacing w:after="80" w:line="500" w:lineRule="exact"/>
                              <w:jc w:val="center"/>
                              <w:rPr>
                                <w:sz w:val="44"/>
                                <w:szCs w:val="44"/>
                                <w:lang w:val="en-US"/>
                              </w:rPr>
                            </w:pPr>
                            <w:r w:rsidRPr="00991448">
                              <w:rPr>
                                <w:sz w:val="44"/>
                                <w:szCs w:val="44"/>
                                <w:lang w:val="en-US"/>
                              </w:rPr>
                              <w:t>The Barcelona Institute</w:t>
                            </w:r>
                          </w:p>
                          <w:p w14:paraId="0602FDB7" w14:textId="77777777" w:rsidR="00E774C9" w:rsidRPr="00991448" w:rsidRDefault="00E774C9" w:rsidP="00AC465E">
                            <w:pPr>
                              <w:pStyle w:val="Ttolportada"/>
                              <w:spacing w:after="80" w:line="500" w:lineRule="exact"/>
                              <w:jc w:val="center"/>
                              <w:rPr>
                                <w:sz w:val="36"/>
                                <w:szCs w:val="36"/>
                                <w:lang w:val="en-US"/>
                              </w:rPr>
                            </w:pPr>
                            <w:r w:rsidRPr="00991448">
                              <w:rPr>
                                <w:sz w:val="36"/>
                                <w:szCs w:val="36"/>
                                <w:lang w:val="en-US"/>
                              </w:rPr>
                              <w:t>of Science and Technology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Cuadro de texto 2" o:spid="_x0000_s1026" type="#_x0000_t202" style="position:absolute;left:0;text-align:left;margin-left:54pt;margin-top:-3.7pt;width:324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" filled="f" stroked="f">
                <v:textbox>
                  <w:txbxContent>
                    <w:p w14:paraId="7CFCB6F0" w14:textId="77777777" w:rsidR="00E774C9" w:rsidRPr="00991448" w:rsidRDefault="00E774C9" w:rsidP="00AC465E">
                      <w:pPr>
                        <w:pStyle w:val="Ttolportada"/>
                        <w:spacing w:after="80" w:line="500" w:lineRule="exact"/>
                        <w:jc w:val="center"/>
                        <w:rPr>
                          <w:sz w:val="44"/>
                          <w:szCs w:val="44"/>
                          <w:lang w:val="en-US"/>
                        </w:rPr>
                      </w:pPr>
                      <w:r w:rsidRPr="00991448">
                        <w:rPr>
                          <w:sz w:val="44"/>
                          <w:szCs w:val="44"/>
                          <w:lang w:val="en-US"/>
                        </w:rPr>
                        <w:t>The Barcelona Institute</w:t>
                      </w:r>
                    </w:p>
                    <w:p w14:paraId="0602FDB7" w14:textId="77777777" w:rsidR="00E774C9" w:rsidRPr="00991448" w:rsidRDefault="00E774C9" w:rsidP="00AC465E">
                      <w:pPr>
                        <w:pStyle w:val="Ttolportada"/>
                        <w:spacing w:after="80" w:line="500" w:lineRule="exact"/>
                        <w:jc w:val="center"/>
                        <w:rPr>
                          <w:sz w:val="36"/>
                          <w:szCs w:val="36"/>
                          <w:lang w:val="en-US"/>
                        </w:rPr>
                      </w:pPr>
                      <w:proofErr w:type="gramStart"/>
                      <w:r w:rsidRPr="00991448">
                        <w:rPr>
                          <w:sz w:val="36"/>
                          <w:szCs w:val="36"/>
                          <w:lang w:val="en-US"/>
                        </w:rPr>
                        <w:t>of</w:t>
                      </w:r>
                      <w:proofErr w:type="gramEnd"/>
                      <w:r w:rsidRPr="00991448">
                        <w:rPr>
                          <w:sz w:val="36"/>
                          <w:szCs w:val="36"/>
                          <w:lang w:val="en-US"/>
                        </w:rPr>
                        <w:t xml:space="preserve"> Science and Technology</w:t>
                      </w:r>
                    </w:p>
                  </w:txbxContent>
                </v:textbox>
                <w10:wrap type="square"/>
              </v:shape>
            </w:pict>
          </mc:Fallback>
        </mc:AlternateContent>
      </w:r>
    </w:p>
    <w:p w14:paraId="0A7DBDD2" w14:textId="0B333F34" w:rsidR="008342D4" w:rsidRPr="00AD09AE" w:rsidRDefault="008342D4" w:rsidP="008342D4"/>
    <w:p w14:paraId="14E7E7BA" w14:textId="77777777" w:rsidR="008342D4" w:rsidRPr="00AD09AE" w:rsidRDefault="008342D4" w:rsidP="00630500">
      <w:pPr>
        <w:jc w:val="center"/>
      </w:pPr>
    </w:p>
    <w:p w14:paraId="7100D899" w14:textId="77777777" w:rsidR="00630500" w:rsidRDefault="00630500" w:rsidP="00630500">
      <w:pPr>
        <w:spacing w:after="0"/>
        <w:jc w:val="center"/>
        <w:rPr>
          <w:rFonts w:ascii="Times" w:eastAsia="Times New Roman" w:hAnsi="Times" w:cs="Times New Roman"/>
          <w:szCs w:val="20"/>
          <w:lang w:val="es-ES" w:eastAsia="en-US"/>
        </w:rPr>
      </w:pPr>
    </w:p>
    <w:p w14:paraId="66FBA95A" w14:textId="6FC7CA56" w:rsidR="00181892" w:rsidRDefault="00181892" w:rsidP="00181892">
      <w:pPr>
        <w:spacing w:after="0"/>
        <w:jc w:val="center"/>
        <w:rPr>
          <w:rFonts w:cs="Helvetica"/>
          <w:b/>
          <w:smallCaps/>
        </w:rPr>
      </w:pPr>
      <w:r>
        <w:rPr>
          <w:rFonts w:cs="Helvetica"/>
          <w:b/>
          <w:smallCaps/>
        </w:rPr>
        <w:t>Comunicado de Pren</w:t>
      </w:r>
      <w:r w:rsidRPr="00AF54AC">
        <w:rPr>
          <w:rFonts w:cs="Helvetica"/>
          <w:b/>
          <w:smallCaps/>
        </w:rPr>
        <w:t>sa</w:t>
      </w:r>
      <w:r>
        <w:rPr>
          <w:rFonts w:cs="Helvetica"/>
          <w:b/>
          <w:smallCaps/>
        </w:rPr>
        <w:t>, 26 de junio de 2015</w:t>
      </w:r>
    </w:p>
    <w:p w14:paraId="5F9CC3A0" w14:textId="77777777" w:rsidR="00181892" w:rsidRDefault="00181892" w:rsidP="00181892">
      <w:pPr>
        <w:spacing w:after="0"/>
        <w:jc w:val="center"/>
        <w:rPr>
          <w:rFonts w:cs="Helvetica"/>
          <w:b/>
          <w:smallCaps/>
        </w:rPr>
      </w:pPr>
    </w:p>
    <w:p w14:paraId="48826316" w14:textId="77777777" w:rsidR="00630500" w:rsidRPr="00630500" w:rsidRDefault="00630500" w:rsidP="00630500">
      <w:pPr>
        <w:spacing w:after="0"/>
        <w:jc w:val="center"/>
        <w:rPr>
          <w:rFonts w:ascii="Times" w:eastAsia="Times New Roman" w:hAnsi="Times" w:cs="Times New Roman"/>
          <w:b/>
          <w:szCs w:val="20"/>
          <w:lang w:val="es-ES" w:eastAsia="en-US"/>
        </w:rPr>
      </w:pPr>
    </w:p>
    <w:p w14:paraId="21842152" w14:textId="77777777" w:rsidR="00B920B9" w:rsidRPr="00B920B9" w:rsidRDefault="00630500" w:rsidP="00630500">
      <w:pPr>
        <w:spacing w:after="0"/>
        <w:jc w:val="center"/>
        <w:rPr>
          <w:rFonts w:eastAsia="Times New Roman" w:cs="Arial"/>
          <w:b/>
          <w:sz w:val="30"/>
          <w:szCs w:val="30"/>
          <w:lang w:val="es-ES" w:eastAsia="en-US"/>
        </w:rPr>
      </w:pPr>
      <w:r w:rsidRPr="00B920B9">
        <w:rPr>
          <w:rFonts w:eastAsia="Times New Roman" w:cs="Arial"/>
          <w:b/>
          <w:sz w:val="30"/>
          <w:szCs w:val="30"/>
          <w:lang w:val="es-ES" w:eastAsia="en-US"/>
        </w:rPr>
        <w:t>Seis centros de investig</w:t>
      </w:r>
      <w:r w:rsidR="00B920B9" w:rsidRPr="00B920B9">
        <w:rPr>
          <w:rFonts w:eastAsia="Times New Roman" w:cs="Arial"/>
          <w:b/>
          <w:sz w:val="30"/>
          <w:szCs w:val="30"/>
          <w:lang w:val="es-ES" w:eastAsia="en-US"/>
        </w:rPr>
        <w:t>ación de excelencia constituyen</w:t>
      </w:r>
    </w:p>
    <w:p w14:paraId="733BEC74" w14:textId="77777777" w:rsidR="00B920B9" w:rsidRPr="00B920B9" w:rsidRDefault="00630500" w:rsidP="00630500">
      <w:pPr>
        <w:spacing w:after="0"/>
        <w:jc w:val="center"/>
        <w:rPr>
          <w:rFonts w:eastAsia="Times New Roman" w:cs="Arial"/>
          <w:b/>
          <w:sz w:val="30"/>
          <w:szCs w:val="30"/>
          <w:lang w:val="es-ES" w:eastAsia="en-US"/>
        </w:rPr>
      </w:pPr>
      <w:r w:rsidRPr="00B920B9">
        <w:rPr>
          <w:rFonts w:eastAsia="Times New Roman" w:cs="Arial"/>
          <w:b/>
          <w:sz w:val="30"/>
          <w:szCs w:val="30"/>
          <w:lang w:val="es-ES" w:eastAsia="en-US"/>
        </w:rPr>
        <w:t>“The Barcelona Institute of Science and Technology</w:t>
      </w:r>
      <w:r w:rsidR="00B920B9" w:rsidRPr="00B920B9">
        <w:rPr>
          <w:rFonts w:eastAsia="Times New Roman" w:cs="Arial"/>
          <w:b/>
          <w:sz w:val="30"/>
          <w:szCs w:val="30"/>
          <w:lang w:val="es-ES" w:eastAsia="en-US"/>
        </w:rPr>
        <w:t>”</w:t>
      </w:r>
    </w:p>
    <w:p w14:paraId="7986289C" w14:textId="5CEB14D3" w:rsidR="00630500" w:rsidRPr="00B920B9" w:rsidRDefault="00630500" w:rsidP="00630500">
      <w:pPr>
        <w:spacing w:after="0"/>
        <w:jc w:val="center"/>
        <w:rPr>
          <w:rFonts w:eastAsia="Times New Roman" w:cs="Arial"/>
          <w:b/>
          <w:sz w:val="30"/>
          <w:szCs w:val="30"/>
          <w:lang w:val="es-ES" w:eastAsia="en-US"/>
        </w:rPr>
      </w:pPr>
      <w:r w:rsidRPr="00B920B9">
        <w:rPr>
          <w:rFonts w:eastAsia="Times New Roman" w:cs="Arial"/>
          <w:b/>
          <w:sz w:val="30"/>
          <w:szCs w:val="30"/>
          <w:lang w:val="es-ES" w:eastAsia="en-US"/>
        </w:rPr>
        <w:t>para impulsar un proyecto científico común</w:t>
      </w:r>
    </w:p>
    <w:p w14:paraId="2A9415C8" w14:textId="77777777" w:rsidR="00630500" w:rsidRDefault="00630500" w:rsidP="00630500">
      <w:pPr>
        <w:spacing w:after="0"/>
        <w:rPr>
          <w:rFonts w:eastAsia="Times New Roman" w:cs="Arial"/>
          <w:b/>
          <w:sz w:val="22"/>
          <w:lang w:val="es-ES" w:eastAsia="en-US"/>
        </w:rPr>
      </w:pPr>
    </w:p>
    <w:p w14:paraId="0E146FD4" w14:textId="77777777" w:rsidR="00630500" w:rsidRDefault="00630500" w:rsidP="00630500">
      <w:pPr>
        <w:spacing w:after="0"/>
        <w:rPr>
          <w:rFonts w:eastAsia="Times New Roman" w:cs="Arial"/>
          <w:b/>
          <w:sz w:val="22"/>
          <w:lang w:val="es-ES" w:eastAsia="en-US"/>
        </w:rPr>
      </w:pPr>
    </w:p>
    <w:p w14:paraId="2F66A38B" w14:textId="609308E1" w:rsidR="00630500" w:rsidRPr="00630500" w:rsidRDefault="00630500" w:rsidP="00630500">
      <w:pPr>
        <w:pStyle w:val="ListParagraph"/>
        <w:numPr>
          <w:ilvl w:val="0"/>
          <w:numId w:val="28"/>
        </w:numPr>
        <w:spacing w:after="0"/>
        <w:rPr>
          <w:rFonts w:eastAsia="Times New Roman" w:cs="Arial"/>
          <w:b/>
          <w:sz w:val="22"/>
          <w:lang w:val="es-ES" w:eastAsia="en-US"/>
        </w:rPr>
      </w:pPr>
      <w:r w:rsidRPr="00630500">
        <w:rPr>
          <w:rFonts w:eastAsia="Times New Roman" w:cs="Arial"/>
          <w:sz w:val="22"/>
          <w:lang w:val="es-ES" w:eastAsia="en-US"/>
        </w:rPr>
        <w:t xml:space="preserve">CRG, ICIQ, ICN2, ICFO, IFAE </w:t>
      </w:r>
      <w:r w:rsidR="00E774C9">
        <w:rPr>
          <w:rFonts w:eastAsia="Times New Roman" w:cs="Arial"/>
          <w:sz w:val="22"/>
          <w:lang w:val="es-ES" w:eastAsia="en-US"/>
        </w:rPr>
        <w:t>e</w:t>
      </w:r>
      <w:r w:rsidRPr="00630500">
        <w:rPr>
          <w:rFonts w:eastAsia="Times New Roman" w:cs="Arial"/>
          <w:sz w:val="22"/>
          <w:lang w:val="es-ES" w:eastAsia="en-US"/>
        </w:rPr>
        <w:t xml:space="preserve"> IRB Barcelona confluyen en esta nueva institución</w:t>
      </w:r>
    </w:p>
    <w:p w14:paraId="0E6504F5" w14:textId="77777777" w:rsidR="00630500" w:rsidRPr="00630500" w:rsidRDefault="00630500" w:rsidP="00630500">
      <w:pPr>
        <w:pStyle w:val="ListParagraph"/>
        <w:spacing w:after="0"/>
        <w:rPr>
          <w:rFonts w:eastAsia="Times New Roman" w:cs="Arial"/>
          <w:b/>
          <w:sz w:val="22"/>
          <w:lang w:val="es-ES" w:eastAsia="en-US"/>
        </w:rPr>
      </w:pPr>
    </w:p>
    <w:p w14:paraId="372989E9" w14:textId="77777777" w:rsidR="00630500" w:rsidRPr="00630500" w:rsidRDefault="00630500" w:rsidP="00630500">
      <w:pPr>
        <w:pStyle w:val="ListParagraph"/>
        <w:numPr>
          <w:ilvl w:val="0"/>
          <w:numId w:val="28"/>
        </w:numPr>
        <w:spacing w:after="0"/>
        <w:rPr>
          <w:rFonts w:eastAsia="Times New Roman" w:cs="Arial"/>
          <w:b/>
          <w:sz w:val="22"/>
          <w:lang w:val="es-ES" w:eastAsia="en-US"/>
        </w:rPr>
      </w:pPr>
      <w:r w:rsidRPr="00630500">
        <w:rPr>
          <w:rFonts w:eastAsia="Times New Roman" w:cs="Arial"/>
          <w:sz w:val="22"/>
          <w:lang w:val="es-ES" w:eastAsia="en-US"/>
        </w:rPr>
        <w:t xml:space="preserve">El Barcelona Institute </w:t>
      </w:r>
      <w:r>
        <w:rPr>
          <w:rFonts w:eastAsia="Times New Roman" w:cs="Arial"/>
          <w:sz w:val="22"/>
          <w:lang w:val="es-ES" w:eastAsia="en-US"/>
        </w:rPr>
        <w:t xml:space="preserve">se </w:t>
      </w:r>
      <w:r w:rsidRPr="00630500">
        <w:rPr>
          <w:rFonts w:eastAsia="Times New Roman" w:cs="Arial"/>
          <w:sz w:val="22"/>
          <w:lang w:val="es-ES" w:eastAsia="en-US"/>
        </w:rPr>
        <w:t>erige como una de las principales instituciones científicas de Europa, l</w:t>
      </w:r>
      <w:r>
        <w:rPr>
          <w:rFonts w:eastAsia="Times New Roman" w:cs="Arial"/>
          <w:sz w:val="22"/>
          <w:lang w:val="es-ES" w:eastAsia="en-US"/>
        </w:rPr>
        <w:t xml:space="preserve">a cuarta en número de ERC </w:t>
      </w:r>
      <w:r w:rsidRPr="00630500">
        <w:rPr>
          <w:rFonts w:eastAsia="Times New Roman" w:cs="Arial"/>
          <w:i/>
          <w:sz w:val="22"/>
          <w:lang w:val="es-ES" w:eastAsia="en-US"/>
        </w:rPr>
        <w:t>grants</w:t>
      </w:r>
      <w:r w:rsidRPr="00630500">
        <w:rPr>
          <w:rFonts w:eastAsia="Times New Roman" w:cs="Arial"/>
          <w:sz w:val="22"/>
          <w:lang w:val="es-ES" w:eastAsia="en-US"/>
        </w:rPr>
        <w:t xml:space="preserve"> conseguidas por volumen de investigadores</w:t>
      </w:r>
    </w:p>
    <w:p w14:paraId="41AF7E9A" w14:textId="77777777" w:rsidR="00630500" w:rsidRPr="00630500" w:rsidRDefault="00630500" w:rsidP="00630500">
      <w:pPr>
        <w:spacing w:after="0"/>
        <w:rPr>
          <w:rFonts w:eastAsia="Times New Roman" w:cs="Arial"/>
          <w:sz w:val="22"/>
          <w:lang w:val="es-ES" w:eastAsia="en-US"/>
        </w:rPr>
      </w:pPr>
    </w:p>
    <w:p w14:paraId="50D332DA" w14:textId="77777777" w:rsidR="00630500" w:rsidRPr="00630500" w:rsidRDefault="00630500" w:rsidP="00630500">
      <w:pPr>
        <w:pStyle w:val="ListParagraph"/>
        <w:numPr>
          <w:ilvl w:val="0"/>
          <w:numId w:val="28"/>
        </w:numPr>
        <w:spacing w:after="0"/>
        <w:rPr>
          <w:rFonts w:eastAsia="Times New Roman" w:cs="Arial"/>
          <w:b/>
          <w:sz w:val="22"/>
          <w:lang w:val="es-ES" w:eastAsia="en-US"/>
        </w:rPr>
      </w:pPr>
      <w:r w:rsidRPr="00630500">
        <w:rPr>
          <w:rFonts w:eastAsia="Times New Roman" w:cs="Arial"/>
          <w:sz w:val="22"/>
          <w:lang w:val="es-ES" w:eastAsia="en-US"/>
        </w:rPr>
        <w:t xml:space="preserve">El patronato lo componen fundaciones y científicos de alto reconocimiento internacional, como Rolf Tarrach, que lo preside, Joan Massagué </w:t>
      </w:r>
      <w:r>
        <w:rPr>
          <w:rFonts w:eastAsia="Times New Roman" w:cs="Arial"/>
          <w:sz w:val="22"/>
          <w:lang w:val="es-ES" w:eastAsia="en-US"/>
        </w:rPr>
        <w:t>e</w:t>
      </w:r>
      <w:r w:rsidRPr="00630500">
        <w:rPr>
          <w:rFonts w:eastAsia="Times New Roman" w:cs="Arial"/>
          <w:sz w:val="22"/>
          <w:lang w:val="es-ES" w:eastAsia="en-US"/>
        </w:rPr>
        <w:t xml:space="preserve"> Ignacio Cirac, entre otros</w:t>
      </w:r>
    </w:p>
    <w:p w14:paraId="6DC3CA69" w14:textId="77777777" w:rsidR="00630500" w:rsidRPr="00630500" w:rsidRDefault="00630500" w:rsidP="00630500">
      <w:pPr>
        <w:spacing w:after="0"/>
        <w:rPr>
          <w:rFonts w:eastAsia="Times New Roman" w:cs="Arial"/>
          <w:sz w:val="22"/>
          <w:lang w:val="es-ES" w:eastAsia="en-US"/>
        </w:rPr>
      </w:pPr>
    </w:p>
    <w:p w14:paraId="504BEFC8" w14:textId="5152BA59" w:rsidR="00630500" w:rsidRPr="00630500" w:rsidRDefault="00630500" w:rsidP="00630500">
      <w:pPr>
        <w:pStyle w:val="ListParagraph"/>
        <w:numPr>
          <w:ilvl w:val="0"/>
          <w:numId w:val="28"/>
        </w:numPr>
        <w:spacing w:after="0"/>
        <w:rPr>
          <w:rFonts w:eastAsia="Times New Roman" w:cs="Arial"/>
          <w:b/>
          <w:sz w:val="22"/>
          <w:lang w:val="es-ES" w:eastAsia="en-US"/>
        </w:rPr>
      </w:pPr>
      <w:r w:rsidRPr="00630500">
        <w:rPr>
          <w:rFonts w:eastAsia="Times New Roman" w:cs="Arial"/>
          <w:sz w:val="22"/>
          <w:lang w:val="es-ES" w:eastAsia="en-US"/>
        </w:rPr>
        <w:t>La nueva institución impulsará estrategias comunes en investigación, transferencia de tecnología y formación de postgrado</w:t>
      </w:r>
    </w:p>
    <w:p w14:paraId="7E01AFE0" w14:textId="153CB7A3" w:rsidR="00630500" w:rsidRPr="00B920B9" w:rsidRDefault="00630500" w:rsidP="00630500">
      <w:pPr>
        <w:spacing w:after="0"/>
        <w:rPr>
          <w:rFonts w:eastAsia="Times New Roman" w:cs="Arial"/>
          <w:sz w:val="22"/>
          <w:lang w:val="es-ES" w:eastAsia="en-US"/>
        </w:rPr>
      </w:pPr>
      <w:r>
        <w:rPr>
          <w:rFonts w:eastAsia="Times New Roman" w:cs="Arial"/>
          <w:szCs w:val="20"/>
          <w:lang w:val="es-ES" w:eastAsia="en-US"/>
        </w:rPr>
        <w:br/>
      </w:r>
      <w:r w:rsidRPr="00B920B9">
        <w:rPr>
          <w:rFonts w:eastAsia="Times New Roman" w:cs="Arial"/>
          <w:sz w:val="22"/>
          <w:lang w:val="es-ES" w:eastAsia="en-US"/>
        </w:rPr>
        <w:br/>
        <w:t xml:space="preserve">Seis de los principales centros de investigación catalanes han dado un paso adelante en su trayectoria de colaboración constituyendo </w:t>
      </w:r>
      <w:r w:rsidRPr="00B920B9">
        <w:rPr>
          <w:rFonts w:eastAsia="Times New Roman" w:cs="Arial"/>
          <w:i/>
          <w:sz w:val="22"/>
          <w:lang w:val="es-ES" w:eastAsia="en-US"/>
        </w:rPr>
        <w:t>The Barcelona Institute of Science and Technology</w:t>
      </w:r>
      <w:r w:rsidR="00B920B9">
        <w:rPr>
          <w:rFonts w:eastAsia="Times New Roman" w:cs="Arial"/>
          <w:sz w:val="22"/>
          <w:lang w:val="es-ES" w:eastAsia="en-US"/>
        </w:rPr>
        <w:t xml:space="preserve">. Son </w:t>
      </w:r>
      <w:r w:rsidRPr="00B920B9">
        <w:rPr>
          <w:rFonts w:eastAsia="Times New Roman" w:cs="Arial"/>
          <w:sz w:val="22"/>
          <w:lang w:val="es-ES" w:eastAsia="en-US"/>
        </w:rPr>
        <w:t xml:space="preserve">el Centro de Regulación Genómica (CRG); el Instituto Catalán de Investigación Química (ICIQ); el Instituto Catalán de Nanociencia y Nanotecnología (ICN2); el Instituto de Ciencias Fotónicas (ICFO); el Instituto de Física de Altas Energías (IFAE); y el Instituto de Investigación Biomédica (IRB Barcelona). El Barcelona Institute es un proyecto científico que quiere </w:t>
      </w:r>
      <w:r w:rsidR="00B920B9">
        <w:rPr>
          <w:rFonts w:eastAsia="Times New Roman" w:cs="Arial"/>
          <w:sz w:val="22"/>
          <w:lang w:val="es-ES" w:eastAsia="en-US"/>
        </w:rPr>
        <w:t>llevar a cabo</w:t>
      </w:r>
      <w:r w:rsidRPr="00B920B9">
        <w:rPr>
          <w:rFonts w:eastAsia="Times New Roman" w:cs="Arial"/>
          <w:sz w:val="22"/>
          <w:lang w:val="es-ES" w:eastAsia="en-US"/>
        </w:rPr>
        <w:t xml:space="preserve"> investigación interdisciplinar, incrementar el impacto científico y posicionarse entre las principales instit</w:t>
      </w:r>
      <w:r w:rsidR="00B920B9">
        <w:rPr>
          <w:rFonts w:eastAsia="Times New Roman" w:cs="Arial"/>
          <w:sz w:val="22"/>
          <w:lang w:val="es-ES" w:eastAsia="en-US"/>
        </w:rPr>
        <w:t>uciones científicas europeas. É</w:t>
      </w:r>
      <w:r w:rsidRPr="00B920B9">
        <w:rPr>
          <w:rFonts w:eastAsia="Times New Roman" w:cs="Arial"/>
          <w:sz w:val="22"/>
          <w:lang w:val="es-ES" w:eastAsia="en-US"/>
        </w:rPr>
        <w:t>sta tarde, el patronato del Barcelona Institute se ha reunido por primera vez en Barcelona, ​​presidido por el Prof. Rolf Tarrach, y con Jaume Giró como vicepresidente.</w:t>
      </w:r>
    </w:p>
    <w:p w14:paraId="20DA2D61" w14:textId="06AB7EA0" w:rsidR="00630500" w:rsidRPr="00B920B9" w:rsidRDefault="00630500" w:rsidP="00630500">
      <w:pPr>
        <w:spacing w:after="0"/>
        <w:rPr>
          <w:rFonts w:eastAsia="Times New Roman" w:cs="Arial"/>
          <w:sz w:val="22"/>
          <w:lang w:val="es-ES" w:eastAsia="en-US"/>
        </w:rPr>
      </w:pPr>
      <w:r w:rsidRPr="00B920B9">
        <w:rPr>
          <w:rFonts w:eastAsia="Times New Roman" w:cs="Arial"/>
          <w:sz w:val="22"/>
          <w:lang w:val="es-ES" w:eastAsia="en-US"/>
        </w:rPr>
        <w:br/>
        <w:t xml:space="preserve">The Barcelona Institute of Science and Technology, que </w:t>
      </w:r>
      <w:r w:rsidR="00E774C9" w:rsidRPr="00B920B9">
        <w:rPr>
          <w:rFonts w:eastAsia="Times New Roman" w:cs="Arial"/>
          <w:sz w:val="22"/>
          <w:lang w:val="es-ES" w:eastAsia="en-US"/>
        </w:rPr>
        <w:t>sigue a</w:t>
      </w:r>
      <w:r w:rsidRPr="00B920B9">
        <w:rPr>
          <w:rFonts w:eastAsia="Times New Roman" w:cs="Arial"/>
          <w:sz w:val="22"/>
          <w:lang w:val="es-ES" w:eastAsia="en-US"/>
        </w:rPr>
        <w:t xml:space="preserve"> instituciones de renombre mundial como el </w:t>
      </w:r>
      <w:r w:rsidRPr="00B920B9">
        <w:rPr>
          <w:rFonts w:eastAsia="Times New Roman" w:cs="Arial"/>
          <w:i/>
          <w:sz w:val="22"/>
          <w:lang w:val="es-ES" w:eastAsia="en-US"/>
        </w:rPr>
        <w:t>Caltech</w:t>
      </w:r>
      <w:r w:rsidRPr="00B920B9">
        <w:rPr>
          <w:rFonts w:eastAsia="Times New Roman" w:cs="Arial"/>
          <w:sz w:val="22"/>
          <w:lang w:val="es-ES" w:eastAsia="en-US"/>
        </w:rPr>
        <w:t xml:space="preserve"> de California o el </w:t>
      </w:r>
      <w:r w:rsidRPr="00B920B9">
        <w:rPr>
          <w:rFonts w:eastAsia="Times New Roman" w:cs="Arial"/>
          <w:i/>
          <w:sz w:val="22"/>
          <w:lang w:val="es-ES" w:eastAsia="en-US"/>
        </w:rPr>
        <w:t>Weizmann Institute</w:t>
      </w:r>
      <w:r w:rsidRPr="00B920B9">
        <w:rPr>
          <w:rFonts w:eastAsia="Times New Roman" w:cs="Arial"/>
          <w:sz w:val="22"/>
          <w:lang w:val="es-ES" w:eastAsia="en-US"/>
        </w:rPr>
        <w:t xml:space="preserve"> de Israel, es una iniciativa impulsada por los directores de los seis centros de investigación que lo integran y cinco científicos de </w:t>
      </w:r>
      <w:r w:rsidR="00E774C9" w:rsidRPr="00B920B9">
        <w:rPr>
          <w:rFonts w:eastAsia="Times New Roman" w:cs="Arial"/>
          <w:sz w:val="22"/>
          <w:lang w:val="es-ES" w:eastAsia="en-US"/>
        </w:rPr>
        <w:t>fuerte reputación internacional</w:t>
      </w:r>
      <w:r w:rsidRPr="00B920B9">
        <w:rPr>
          <w:rFonts w:eastAsia="Times New Roman" w:cs="Arial"/>
          <w:sz w:val="22"/>
          <w:lang w:val="es-ES" w:eastAsia="en-US"/>
        </w:rPr>
        <w:t>, que consideran que "es el momento de que el sistema de investigación catalán haga un salto co</w:t>
      </w:r>
      <w:r w:rsidR="00B920B9">
        <w:rPr>
          <w:rFonts w:eastAsia="Times New Roman" w:cs="Arial"/>
          <w:sz w:val="22"/>
          <w:lang w:val="es-ES" w:eastAsia="en-US"/>
        </w:rPr>
        <w:t xml:space="preserve">nsolidando la colaboración </w:t>
      </w:r>
      <w:r w:rsidR="00B920B9" w:rsidRPr="00627F34">
        <w:rPr>
          <w:rFonts w:eastAsia="Times New Roman" w:cs="Arial"/>
          <w:sz w:val="22"/>
          <w:lang w:val="es-ES" w:eastAsia="en-US"/>
        </w:rPr>
        <w:t>de estos</w:t>
      </w:r>
      <w:r w:rsidRPr="00B920B9">
        <w:rPr>
          <w:rFonts w:eastAsia="Times New Roman" w:cs="Arial"/>
          <w:sz w:val="22"/>
          <w:lang w:val="es-ES" w:eastAsia="en-US"/>
        </w:rPr>
        <w:t xml:space="preserve"> centros desde una nueva entidad que les permita impulsar proyectos científicos más transversales y conseguir una mayor competitividad internacional", en palabras del presidente Rolf Tarrach. Junto con Tarrach, que también preside la Asociación Europea de Universidades (EUA), forman parte del patronato </w:t>
      </w:r>
      <w:r w:rsidRPr="00B920B9">
        <w:rPr>
          <w:rFonts w:eastAsia="Times New Roman" w:cs="Arial"/>
          <w:sz w:val="22"/>
          <w:lang w:val="es-ES" w:eastAsia="en-US"/>
        </w:rPr>
        <w:lastRenderedPageBreak/>
        <w:t>Joan Massagué (</w:t>
      </w:r>
      <w:r w:rsidRPr="00B920B9">
        <w:rPr>
          <w:rFonts w:eastAsia="Times New Roman" w:cs="Arial"/>
          <w:i/>
          <w:sz w:val="22"/>
          <w:lang w:val="es-ES" w:eastAsia="en-US"/>
        </w:rPr>
        <w:t>Sloan Kettering Institute</w:t>
      </w:r>
      <w:r w:rsidRPr="00B920B9">
        <w:rPr>
          <w:rFonts w:eastAsia="Times New Roman" w:cs="Arial"/>
          <w:sz w:val="22"/>
          <w:lang w:val="es-ES" w:eastAsia="en-US"/>
        </w:rPr>
        <w:t>), Ignacio Cirac (</w:t>
      </w:r>
      <w:r w:rsidRPr="00B920B9">
        <w:rPr>
          <w:rFonts w:eastAsia="Times New Roman" w:cs="Arial"/>
          <w:i/>
          <w:sz w:val="22"/>
          <w:lang w:val="es-ES" w:eastAsia="en-US"/>
        </w:rPr>
        <w:t>Max Planck Institute</w:t>
      </w:r>
      <w:r w:rsidRPr="00B920B9">
        <w:rPr>
          <w:rFonts w:eastAsia="Times New Roman" w:cs="Arial"/>
          <w:sz w:val="22"/>
          <w:lang w:val="es-ES" w:eastAsia="en-US"/>
        </w:rPr>
        <w:t>), Miquel Salmeron (</w:t>
      </w:r>
      <w:r w:rsidRPr="00B920B9">
        <w:rPr>
          <w:rFonts w:eastAsia="Times New Roman" w:cs="Arial"/>
          <w:i/>
          <w:sz w:val="22"/>
          <w:lang w:val="es-ES" w:eastAsia="en-US"/>
        </w:rPr>
        <w:t>UC Berkeley</w:t>
      </w:r>
      <w:r w:rsidRPr="00B920B9">
        <w:rPr>
          <w:rFonts w:eastAsia="Times New Roman" w:cs="Arial"/>
          <w:sz w:val="22"/>
          <w:lang w:val="es-ES" w:eastAsia="en-US"/>
        </w:rPr>
        <w:t>) y Se</w:t>
      </w:r>
      <w:r w:rsidR="00181892" w:rsidRPr="00B920B9">
        <w:rPr>
          <w:rFonts w:eastAsia="Times New Roman" w:cs="Arial"/>
          <w:sz w:val="22"/>
          <w:lang w:val="es-ES" w:eastAsia="en-US"/>
        </w:rPr>
        <w:t>rgi Verdú (</w:t>
      </w:r>
      <w:r w:rsidR="00181892" w:rsidRPr="00B920B9">
        <w:rPr>
          <w:rFonts w:eastAsia="Times New Roman" w:cs="Arial"/>
          <w:i/>
          <w:sz w:val="22"/>
          <w:lang w:val="es-ES" w:eastAsia="en-US"/>
        </w:rPr>
        <w:t>Princeton University</w:t>
      </w:r>
      <w:r w:rsidRPr="00B920B9">
        <w:rPr>
          <w:rFonts w:eastAsia="Times New Roman" w:cs="Arial"/>
          <w:sz w:val="22"/>
          <w:lang w:val="es-ES" w:eastAsia="en-US"/>
        </w:rPr>
        <w:t>).</w:t>
      </w:r>
    </w:p>
    <w:p w14:paraId="743E53D3" w14:textId="425C5F0E" w:rsidR="00630500" w:rsidRPr="00B920B9" w:rsidRDefault="00630500" w:rsidP="00630500">
      <w:pPr>
        <w:spacing w:after="0"/>
        <w:rPr>
          <w:rFonts w:eastAsia="Times New Roman" w:cs="Arial"/>
          <w:sz w:val="22"/>
          <w:lang w:val="es-ES" w:eastAsia="en-US"/>
        </w:rPr>
      </w:pPr>
      <w:r w:rsidRPr="00B920B9">
        <w:rPr>
          <w:rFonts w:eastAsia="Times New Roman" w:cs="Arial"/>
          <w:sz w:val="22"/>
          <w:lang w:val="es-ES" w:eastAsia="en-US"/>
        </w:rPr>
        <w:br/>
        <w:t xml:space="preserve">El Barcelona Institute nace con el apoyo de cinco grandes fundaciones que también forman parte del Patronato: la Fundación Bancaria 'la Caixa' (Jaume Giró); la Fundación Banco Sabadell (Miquel Molins); la Fundación Catalunya-La Pedrera (Germán Ramón-Cortés); la Fundación Privada Cellex (Jordi Segarra); y la Fundación de Empresarios Femcat (David Nogareda). Igualmente, forma parte </w:t>
      </w:r>
      <w:r w:rsidR="00E774C9" w:rsidRPr="00B920B9">
        <w:rPr>
          <w:rFonts w:eastAsia="Times New Roman" w:cs="Arial"/>
          <w:sz w:val="22"/>
          <w:lang w:val="es-ES" w:eastAsia="en-US"/>
        </w:rPr>
        <w:t xml:space="preserve">del patronato </w:t>
      </w:r>
      <w:r w:rsidRPr="00B920B9">
        <w:rPr>
          <w:rFonts w:eastAsia="Times New Roman" w:cs="Arial"/>
          <w:sz w:val="22"/>
          <w:lang w:val="es-ES" w:eastAsia="en-US"/>
        </w:rPr>
        <w:t>la Generali</w:t>
      </w:r>
      <w:r w:rsidR="00E774C9" w:rsidRPr="00B920B9">
        <w:rPr>
          <w:rFonts w:eastAsia="Times New Roman" w:cs="Arial"/>
          <w:sz w:val="22"/>
          <w:lang w:val="es-ES" w:eastAsia="en-US"/>
        </w:rPr>
        <w:t>t</w:t>
      </w:r>
      <w:r w:rsidRPr="00B920B9">
        <w:rPr>
          <w:rFonts w:eastAsia="Times New Roman" w:cs="Arial"/>
          <w:sz w:val="22"/>
          <w:lang w:val="es-ES" w:eastAsia="en-US"/>
        </w:rPr>
        <w:t>a</w:t>
      </w:r>
      <w:r w:rsidR="00E774C9" w:rsidRPr="00B920B9">
        <w:rPr>
          <w:rFonts w:eastAsia="Times New Roman" w:cs="Arial"/>
          <w:sz w:val="22"/>
          <w:lang w:val="es-ES" w:eastAsia="en-US"/>
        </w:rPr>
        <w:t xml:space="preserve">t </w:t>
      </w:r>
      <w:r w:rsidRPr="00B920B9">
        <w:rPr>
          <w:rFonts w:eastAsia="Times New Roman" w:cs="Arial"/>
          <w:sz w:val="22"/>
          <w:lang w:val="es-ES" w:eastAsia="en-US"/>
        </w:rPr>
        <w:t>de Catalu</w:t>
      </w:r>
      <w:r w:rsidR="00E774C9" w:rsidRPr="00B920B9">
        <w:rPr>
          <w:rFonts w:eastAsia="Times New Roman" w:cs="Arial"/>
          <w:sz w:val="22"/>
          <w:lang w:val="es-ES" w:eastAsia="en-US"/>
        </w:rPr>
        <w:t>ny</w:t>
      </w:r>
      <w:r w:rsidRPr="00B920B9">
        <w:rPr>
          <w:rFonts w:eastAsia="Times New Roman" w:cs="Arial"/>
          <w:sz w:val="22"/>
          <w:lang w:val="es-ES" w:eastAsia="en-US"/>
        </w:rPr>
        <w:t xml:space="preserve">a, representada por el </w:t>
      </w:r>
      <w:r w:rsidRPr="00B920B9">
        <w:rPr>
          <w:rFonts w:eastAsia="Times New Roman" w:cs="Arial"/>
          <w:i/>
          <w:sz w:val="22"/>
          <w:lang w:val="es-ES" w:eastAsia="en-US"/>
        </w:rPr>
        <w:t>conse</w:t>
      </w:r>
      <w:r w:rsidR="00715010" w:rsidRPr="00B920B9">
        <w:rPr>
          <w:rFonts w:eastAsia="Times New Roman" w:cs="Arial"/>
          <w:i/>
          <w:sz w:val="22"/>
          <w:lang w:val="es-ES" w:eastAsia="en-US"/>
        </w:rPr>
        <w:t>ller</w:t>
      </w:r>
      <w:r w:rsidRPr="00B920B9">
        <w:rPr>
          <w:rFonts w:eastAsia="Times New Roman" w:cs="Arial"/>
          <w:i/>
          <w:sz w:val="22"/>
          <w:lang w:val="es-ES" w:eastAsia="en-US"/>
        </w:rPr>
        <w:t xml:space="preserve"> </w:t>
      </w:r>
      <w:r w:rsidRPr="00B920B9">
        <w:rPr>
          <w:rFonts w:eastAsia="Times New Roman" w:cs="Arial"/>
          <w:sz w:val="22"/>
          <w:lang w:val="es-ES" w:eastAsia="en-US"/>
        </w:rPr>
        <w:t>Andreu Mas-Colell.</w:t>
      </w:r>
    </w:p>
    <w:p w14:paraId="4F12F40C" w14:textId="46884D52" w:rsidR="00630500" w:rsidRPr="00B920B9" w:rsidRDefault="00630500" w:rsidP="00630500">
      <w:pPr>
        <w:spacing w:after="0"/>
        <w:rPr>
          <w:rFonts w:eastAsia="Times New Roman" w:cs="Arial"/>
          <w:sz w:val="22"/>
          <w:lang w:val="es-ES" w:eastAsia="en-US"/>
        </w:rPr>
      </w:pPr>
      <w:r w:rsidRPr="00B920B9">
        <w:rPr>
          <w:rFonts w:eastAsia="Times New Roman" w:cs="Arial"/>
          <w:sz w:val="22"/>
          <w:lang w:val="es-ES" w:eastAsia="en-US"/>
        </w:rPr>
        <w:br/>
        <w:t>Los seis centros de investigación que constituyen el B</w:t>
      </w:r>
      <w:r w:rsidR="00B920B9">
        <w:rPr>
          <w:rFonts w:eastAsia="Times New Roman" w:cs="Arial"/>
          <w:sz w:val="22"/>
          <w:lang w:val="es-ES" w:eastAsia="en-US"/>
        </w:rPr>
        <w:t>arcelona Institute mantendrán su</w:t>
      </w:r>
      <w:r w:rsidRPr="00B920B9">
        <w:rPr>
          <w:rFonts w:eastAsia="Times New Roman" w:cs="Arial"/>
          <w:sz w:val="22"/>
          <w:lang w:val="es-ES" w:eastAsia="en-US"/>
        </w:rPr>
        <w:t xml:space="preserve"> actividad propia, al tiempo que avanzan en un proyecto científico común que multiplique su potencial individual.</w:t>
      </w:r>
    </w:p>
    <w:p w14:paraId="290B25B1" w14:textId="77777777" w:rsidR="00E774C9" w:rsidRPr="00B920B9" w:rsidRDefault="00630500" w:rsidP="00630500">
      <w:pPr>
        <w:spacing w:after="0"/>
        <w:rPr>
          <w:rFonts w:eastAsia="Times New Roman" w:cs="Arial"/>
          <w:b/>
          <w:sz w:val="22"/>
          <w:lang w:val="es-ES" w:eastAsia="en-US"/>
        </w:rPr>
      </w:pPr>
      <w:r w:rsidRPr="00B920B9">
        <w:rPr>
          <w:rFonts w:eastAsia="Times New Roman" w:cs="Arial"/>
          <w:sz w:val="22"/>
          <w:lang w:val="es-ES" w:eastAsia="en-US"/>
        </w:rPr>
        <w:br/>
      </w:r>
      <w:r w:rsidRPr="00B920B9">
        <w:rPr>
          <w:rFonts w:eastAsia="Times New Roman" w:cs="Arial"/>
          <w:b/>
          <w:sz w:val="22"/>
          <w:lang w:val="es-ES" w:eastAsia="en-US"/>
        </w:rPr>
        <w:t>Al frente de los rankings europeos</w:t>
      </w:r>
    </w:p>
    <w:p w14:paraId="5741DF1A" w14:textId="77777777" w:rsidR="00715010" w:rsidRPr="00B920B9" w:rsidRDefault="00630500" w:rsidP="00630500">
      <w:pPr>
        <w:spacing w:after="0"/>
        <w:rPr>
          <w:rFonts w:eastAsia="Times New Roman" w:cs="Arial"/>
          <w:sz w:val="22"/>
          <w:lang w:val="es-ES" w:eastAsia="en-US"/>
        </w:rPr>
      </w:pPr>
      <w:r w:rsidRPr="00B920B9">
        <w:rPr>
          <w:rFonts w:eastAsia="Times New Roman" w:cs="Arial"/>
          <w:sz w:val="22"/>
          <w:lang w:val="es-ES" w:eastAsia="en-US"/>
        </w:rPr>
        <w:br/>
      </w:r>
      <w:r w:rsidRPr="00B920B9">
        <w:rPr>
          <w:rFonts w:eastAsia="Times New Roman" w:cs="Arial"/>
          <w:i/>
          <w:sz w:val="22"/>
          <w:lang w:val="es-ES" w:eastAsia="en-US"/>
        </w:rPr>
        <w:t>The Barcelona Institute of Science and Technology</w:t>
      </w:r>
      <w:r w:rsidRPr="00B920B9">
        <w:rPr>
          <w:rFonts w:eastAsia="Times New Roman" w:cs="Arial"/>
          <w:sz w:val="22"/>
          <w:lang w:val="es-ES" w:eastAsia="en-US"/>
        </w:rPr>
        <w:t xml:space="preserve"> nace ya erigiéndose en la cuarta institución europea en número de concesiones del Consejo Europeo de Investigación (ERC en sus siglas en inglés) por volumen de investigadores. Los seis centros integrantes han recibido 49 </w:t>
      </w:r>
      <w:r w:rsidR="00715010" w:rsidRPr="00B920B9">
        <w:rPr>
          <w:rFonts w:eastAsia="Times New Roman" w:cs="Arial"/>
          <w:sz w:val="22"/>
          <w:lang w:val="es-ES" w:eastAsia="en-US"/>
        </w:rPr>
        <w:t xml:space="preserve">ERCs </w:t>
      </w:r>
      <w:r w:rsidRPr="00B920B9">
        <w:rPr>
          <w:rFonts w:eastAsia="Times New Roman" w:cs="Arial"/>
          <w:sz w:val="22"/>
          <w:lang w:val="es-ES" w:eastAsia="en-US"/>
        </w:rPr>
        <w:t>desde el inicio del programa, más de un 1% del total europeo.</w:t>
      </w:r>
    </w:p>
    <w:p w14:paraId="3BCE3B2D" w14:textId="1518CF06" w:rsidR="00630500" w:rsidRPr="00B920B9" w:rsidRDefault="00630500" w:rsidP="00630500">
      <w:pPr>
        <w:spacing w:after="0"/>
        <w:rPr>
          <w:rFonts w:eastAsia="Times New Roman" w:cs="Arial"/>
          <w:sz w:val="22"/>
          <w:lang w:val="es-ES" w:eastAsia="en-US"/>
        </w:rPr>
      </w:pPr>
      <w:r w:rsidRPr="00B920B9">
        <w:rPr>
          <w:rFonts w:eastAsia="Times New Roman" w:cs="Arial"/>
          <w:sz w:val="22"/>
          <w:lang w:val="es-ES" w:eastAsia="en-US"/>
        </w:rPr>
        <w:br/>
        <w:t xml:space="preserve">En cuanto al índice de publicaciones, los centros que integran el Barcelona Institute publicaron 144 artículos en </w:t>
      </w:r>
      <w:r w:rsidRPr="00B920B9">
        <w:rPr>
          <w:rFonts w:eastAsia="Times New Roman" w:cs="Arial"/>
          <w:i/>
          <w:sz w:val="22"/>
          <w:lang w:val="es-ES" w:eastAsia="en-US"/>
        </w:rPr>
        <w:t xml:space="preserve">Nature </w:t>
      </w:r>
      <w:r w:rsidRPr="00B920B9">
        <w:rPr>
          <w:rFonts w:eastAsia="Times New Roman" w:cs="Arial"/>
          <w:sz w:val="22"/>
          <w:lang w:val="es-ES" w:eastAsia="en-US"/>
        </w:rPr>
        <w:t>y</w:t>
      </w:r>
      <w:r w:rsidRPr="00B920B9">
        <w:rPr>
          <w:rFonts w:eastAsia="Times New Roman" w:cs="Arial"/>
          <w:i/>
          <w:sz w:val="22"/>
          <w:lang w:val="es-ES" w:eastAsia="en-US"/>
        </w:rPr>
        <w:t xml:space="preserve"> Science</w:t>
      </w:r>
      <w:r w:rsidRPr="00B920B9">
        <w:rPr>
          <w:rFonts w:eastAsia="Times New Roman" w:cs="Arial"/>
          <w:sz w:val="22"/>
          <w:lang w:val="es-ES" w:eastAsia="en-US"/>
        </w:rPr>
        <w:t xml:space="preserve"> entre los años 2008 y 2012, lo que representa la mitad de todas las publicaciones de instituciones catalanas durante este periodo.</w:t>
      </w:r>
    </w:p>
    <w:p w14:paraId="122151F0" w14:textId="77777777" w:rsidR="00630500" w:rsidRPr="00B920B9" w:rsidRDefault="00630500" w:rsidP="00630500">
      <w:pPr>
        <w:spacing w:after="0"/>
        <w:rPr>
          <w:rFonts w:eastAsia="Times New Roman" w:cs="Arial"/>
          <w:b/>
          <w:sz w:val="22"/>
          <w:lang w:val="es-ES" w:eastAsia="en-US"/>
        </w:rPr>
      </w:pPr>
      <w:r w:rsidRPr="00B920B9">
        <w:rPr>
          <w:rFonts w:eastAsia="Times New Roman" w:cs="Arial"/>
          <w:sz w:val="22"/>
          <w:lang w:val="es-ES" w:eastAsia="en-US"/>
        </w:rPr>
        <w:br/>
      </w:r>
      <w:r w:rsidRPr="00B920B9">
        <w:rPr>
          <w:rFonts w:eastAsia="Times New Roman" w:cs="Arial"/>
          <w:b/>
          <w:sz w:val="22"/>
          <w:lang w:val="es-ES" w:eastAsia="en-US"/>
        </w:rPr>
        <w:t>Inicio de la actividad en otoño</w:t>
      </w:r>
    </w:p>
    <w:p w14:paraId="73CAE634" w14:textId="77777777" w:rsidR="00715010" w:rsidRPr="00B920B9" w:rsidRDefault="00630500" w:rsidP="00630500">
      <w:pPr>
        <w:spacing w:after="0"/>
        <w:rPr>
          <w:rFonts w:eastAsia="Times New Roman" w:cs="Arial"/>
          <w:sz w:val="22"/>
          <w:lang w:val="es-ES" w:eastAsia="en-US"/>
        </w:rPr>
      </w:pPr>
      <w:r w:rsidRPr="00B920B9">
        <w:rPr>
          <w:rFonts w:eastAsia="Times New Roman" w:cs="Arial"/>
          <w:sz w:val="22"/>
          <w:lang w:val="es-ES" w:eastAsia="en-US"/>
        </w:rPr>
        <w:br/>
        <w:t>El Barcelona Institute iniciará su actividad en septiembre con la incorporación de la persona que asumirá la dirección y que se encargará de impulsar las tres grandes líneas de trabajo:</w:t>
      </w:r>
    </w:p>
    <w:p w14:paraId="564A5192" w14:textId="77777777" w:rsidR="00715010" w:rsidRPr="00B920B9" w:rsidRDefault="00630500" w:rsidP="00630500">
      <w:pPr>
        <w:spacing w:after="0"/>
        <w:rPr>
          <w:rFonts w:eastAsia="Times New Roman" w:cs="Arial"/>
          <w:sz w:val="22"/>
          <w:lang w:val="es-ES" w:eastAsia="en-US"/>
        </w:rPr>
      </w:pPr>
      <w:r w:rsidRPr="00B920B9">
        <w:rPr>
          <w:rFonts w:eastAsia="Times New Roman" w:cs="Arial"/>
          <w:sz w:val="22"/>
          <w:lang w:val="es-ES" w:eastAsia="en-US"/>
        </w:rPr>
        <w:br/>
        <w:t>- El desarrollo de investigación combinada de las diversas disciplinas y de infraestructuras compartidas;</w:t>
      </w:r>
    </w:p>
    <w:p w14:paraId="2CC24693" w14:textId="6A4A11AC" w:rsidR="00715010" w:rsidRPr="00B920B9" w:rsidRDefault="00B920B9" w:rsidP="00630500">
      <w:pPr>
        <w:spacing w:after="0"/>
        <w:rPr>
          <w:rFonts w:eastAsia="Times New Roman" w:cs="Arial"/>
          <w:sz w:val="22"/>
          <w:lang w:val="es-ES" w:eastAsia="en-US"/>
        </w:rPr>
      </w:pPr>
      <w:r>
        <w:rPr>
          <w:rFonts w:eastAsia="Times New Roman" w:cs="Arial"/>
          <w:sz w:val="22"/>
          <w:lang w:val="es-ES" w:eastAsia="en-US"/>
        </w:rPr>
        <w:br/>
        <w:t>- e</w:t>
      </w:r>
      <w:r w:rsidR="00630500" w:rsidRPr="00B920B9">
        <w:rPr>
          <w:rFonts w:eastAsia="Times New Roman" w:cs="Arial"/>
          <w:sz w:val="22"/>
          <w:lang w:val="es-ES" w:eastAsia="en-US"/>
        </w:rPr>
        <w:t>l avance en una estrategia común de transferencia de conocimiento y tecnología;</w:t>
      </w:r>
    </w:p>
    <w:p w14:paraId="418AD811" w14:textId="53A9D20B" w:rsidR="00B920B9" w:rsidRDefault="00B920B9" w:rsidP="00630500">
      <w:pPr>
        <w:spacing w:after="0"/>
        <w:rPr>
          <w:rFonts w:eastAsia="Times New Roman" w:cs="Arial"/>
          <w:sz w:val="22"/>
          <w:lang w:val="es-ES" w:eastAsia="en-US"/>
        </w:rPr>
      </w:pPr>
      <w:r>
        <w:rPr>
          <w:rFonts w:eastAsia="Times New Roman" w:cs="Arial"/>
          <w:sz w:val="22"/>
          <w:lang w:val="es-ES" w:eastAsia="en-US"/>
        </w:rPr>
        <w:br/>
        <w:t>- y</w:t>
      </w:r>
      <w:r w:rsidR="00630500" w:rsidRPr="00B920B9">
        <w:rPr>
          <w:rFonts w:eastAsia="Times New Roman" w:cs="Arial"/>
          <w:sz w:val="22"/>
          <w:lang w:val="es-ES" w:eastAsia="en-US"/>
        </w:rPr>
        <w:t xml:space="preserve"> el despliegue de una oferta conjunta y multidisciplinar de postgrado internacional de </w:t>
      </w:r>
      <w:r w:rsidR="00E774C9" w:rsidRPr="00B920B9">
        <w:rPr>
          <w:rFonts w:eastAsia="Times New Roman" w:cs="Arial"/>
          <w:sz w:val="22"/>
          <w:lang w:val="es-ES" w:eastAsia="en-US"/>
        </w:rPr>
        <w:t>excelencia.</w:t>
      </w:r>
      <w:r w:rsidR="00E774C9" w:rsidRPr="00B920B9">
        <w:rPr>
          <w:rFonts w:eastAsia="Times New Roman" w:cs="Arial"/>
          <w:sz w:val="22"/>
          <w:lang w:val="es-ES" w:eastAsia="en-US"/>
        </w:rPr>
        <w:br/>
      </w:r>
      <w:bookmarkStart w:id="0" w:name="_GoBack"/>
      <w:bookmarkEnd w:id="0"/>
    </w:p>
    <w:p w14:paraId="2A2499C8" w14:textId="1A647B5C" w:rsidR="00630500" w:rsidRPr="00B920B9" w:rsidRDefault="00630500" w:rsidP="00630500">
      <w:pPr>
        <w:spacing w:after="0"/>
        <w:rPr>
          <w:rFonts w:eastAsia="Times New Roman" w:cs="Arial"/>
          <w:b/>
          <w:sz w:val="22"/>
          <w:lang w:val="es-ES" w:eastAsia="en-US"/>
        </w:rPr>
      </w:pPr>
      <w:r w:rsidRPr="00B920B9">
        <w:rPr>
          <w:rFonts w:eastAsia="Times New Roman" w:cs="Arial"/>
          <w:sz w:val="22"/>
          <w:lang w:val="es-ES" w:eastAsia="en-US"/>
        </w:rPr>
        <w:br/>
      </w:r>
      <w:r w:rsidRPr="00B920B9">
        <w:rPr>
          <w:rFonts w:eastAsia="Times New Roman" w:cs="Arial"/>
          <w:b/>
          <w:sz w:val="22"/>
          <w:lang w:val="es-ES" w:eastAsia="en-US"/>
        </w:rPr>
        <w:t>Anexo:</w:t>
      </w:r>
      <w:r w:rsidRPr="00B920B9">
        <w:rPr>
          <w:rFonts w:eastAsia="Times New Roman" w:cs="Arial"/>
          <w:sz w:val="22"/>
          <w:lang w:val="es-ES" w:eastAsia="en-US"/>
        </w:rPr>
        <w:br/>
      </w:r>
      <w:r w:rsidRPr="00B920B9">
        <w:rPr>
          <w:rFonts w:eastAsia="Times New Roman" w:cs="Arial"/>
          <w:b/>
          <w:sz w:val="22"/>
          <w:lang w:val="es-ES" w:eastAsia="en-US"/>
        </w:rPr>
        <w:t>Miembros del Patronato de</w:t>
      </w:r>
      <w:r w:rsidR="00B920B9">
        <w:rPr>
          <w:rFonts w:eastAsia="Times New Roman" w:cs="Arial"/>
          <w:b/>
          <w:sz w:val="22"/>
          <w:lang w:val="es-ES" w:eastAsia="en-US"/>
        </w:rPr>
        <w:t>l</w:t>
      </w:r>
      <w:r w:rsidRPr="00B920B9">
        <w:rPr>
          <w:rFonts w:eastAsia="Times New Roman" w:cs="Arial"/>
          <w:b/>
          <w:i/>
          <w:sz w:val="22"/>
          <w:lang w:val="es-ES" w:eastAsia="en-US"/>
        </w:rPr>
        <w:t xml:space="preserve"> Barcelona Institute of Science and Technology</w:t>
      </w:r>
    </w:p>
    <w:p w14:paraId="150761C8" w14:textId="2A4929F9" w:rsidR="00630500" w:rsidRPr="00B920B9" w:rsidRDefault="00630500" w:rsidP="00B920B9">
      <w:pPr>
        <w:spacing w:after="60"/>
        <w:rPr>
          <w:rFonts w:eastAsia="Times New Roman" w:cs="Arial"/>
          <w:sz w:val="22"/>
          <w:lang w:val="es-ES" w:eastAsia="en-US"/>
        </w:rPr>
      </w:pPr>
      <w:r w:rsidRPr="00B920B9">
        <w:rPr>
          <w:rFonts w:eastAsia="Times New Roman" w:cs="Arial"/>
          <w:sz w:val="22"/>
          <w:lang w:val="es-ES" w:eastAsia="en-US"/>
        </w:rPr>
        <w:br/>
      </w:r>
      <w:r w:rsidRPr="00B920B9">
        <w:rPr>
          <w:rFonts w:eastAsia="Times New Roman" w:cs="Arial"/>
          <w:i/>
          <w:sz w:val="22"/>
          <w:lang w:val="es-ES" w:eastAsia="en-US"/>
        </w:rPr>
        <w:t>Presidente:</w:t>
      </w:r>
      <w:r w:rsidRPr="00B920B9">
        <w:rPr>
          <w:rFonts w:eastAsia="Times New Roman" w:cs="Arial"/>
          <w:sz w:val="22"/>
          <w:lang w:val="es-ES" w:eastAsia="en-US"/>
        </w:rPr>
        <w:t xml:space="preserve"> Prof. Rolf Tarrach</w:t>
      </w:r>
    </w:p>
    <w:p w14:paraId="23CD4BAA" w14:textId="4999BF35" w:rsidR="00630500" w:rsidRPr="00B920B9" w:rsidRDefault="00630500" w:rsidP="00B920B9">
      <w:pPr>
        <w:spacing w:after="60"/>
        <w:rPr>
          <w:rFonts w:eastAsia="Times New Roman" w:cs="Arial"/>
          <w:sz w:val="22"/>
          <w:lang w:val="es-ES" w:eastAsia="en-US"/>
        </w:rPr>
      </w:pPr>
      <w:r w:rsidRPr="00B920B9">
        <w:rPr>
          <w:rFonts w:eastAsia="Times New Roman" w:cs="Arial"/>
          <w:i/>
          <w:sz w:val="22"/>
          <w:lang w:val="es-ES" w:eastAsia="en-US"/>
        </w:rPr>
        <w:t>Vicepresidente:</w:t>
      </w:r>
      <w:r w:rsidRPr="00B920B9">
        <w:rPr>
          <w:rFonts w:eastAsia="Times New Roman" w:cs="Arial"/>
          <w:sz w:val="22"/>
          <w:lang w:val="es-ES" w:eastAsia="en-US"/>
        </w:rPr>
        <w:t xml:space="preserve"> Sr. Jaume Giró, director de la Fundación bancaria "la Caixa"</w:t>
      </w:r>
    </w:p>
    <w:p w14:paraId="45507E89" w14:textId="30388616" w:rsidR="00630500" w:rsidRDefault="00630500" w:rsidP="00B920B9">
      <w:pPr>
        <w:spacing w:after="60"/>
        <w:rPr>
          <w:rFonts w:eastAsia="Times New Roman" w:cs="Arial"/>
          <w:sz w:val="22"/>
          <w:lang w:val="es-ES" w:eastAsia="en-US"/>
        </w:rPr>
      </w:pPr>
      <w:r w:rsidRPr="00B920B9">
        <w:rPr>
          <w:rFonts w:eastAsia="Times New Roman" w:cs="Arial"/>
          <w:i/>
          <w:sz w:val="22"/>
          <w:lang w:val="es-ES" w:eastAsia="en-US"/>
        </w:rPr>
        <w:t xml:space="preserve">Secretario: </w:t>
      </w:r>
      <w:r w:rsidRPr="00B920B9">
        <w:rPr>
          <w:rFonts w:eastAsia="Times New Roman" w:cs="Arial"/>
          <w:sz w:val="22"/>
          <w:lang w:val="es-ES" w:eastAsia="en-US"/>
        </w:rPr>
        <w:t xml:space="preserve">Dr. Eduard Vallory, </w:t>
      </w:r>
      <w:r w:rsidR="00627F34">
        <w:rPr>
          <w:rFonts w:eastAsia="Times New Roman" w:cs="Arial"/>
          <w:sz w:val="22"/>
          <w:lang w:val="es-ES" w:eastAsia="en-US"/>
        </w:rPr>
        <w:t>ex</w:t>
      </w:r>
      <w:r w:rsidRPr="00B920B9">
        <w:rPr>
          <w:rFonts w:eastAsia="Times New Roman" w:cs="Arial"/>
          <w:sz w:val="22"/>
          <w:lang w:val="es-ES" w:eastAsia="en-US"/>
        </w:rPr>
        <w:t xml:space="preserve"> director de la Barcelona GSE</w:t>
      </w:r>
    </w:p>
    <w:p w14:paraId="09C46461" w14:textId="4E4B8B8B" w:rsidR="00B920B9" w:rsidRPr="00B920B9" w:rsidRDefault="00B920B9" w:rsidP="00B920B9">
      <w:pPr>
        <w:spacing w:after="60"/>
        <w:rPr>
          <w:rFonts w:eastAsia="Times New Roman" w:cs="Arial"/>
          <w:i/>
          <w:sz w:val="22"/>
          <w:lang w:val="es-ES" w:eastAsia="en-US"/>
        </w:rPr>
      </w:pPr>
      <w:r w:rsidRPr="00B920B9">
        <w:rPr>
          <w:rFonts w:eastAsia="Times New Roman" w:cs="Arial"/>
          <w:i/>
          <w:sz w:val="22"/>
          <w:lang w:val="es-ES" w:eastAsia="en-US"/>
        </w:rPr>
        <w:t>Vocales:</w:t>
      </w:r>
    </w:p>
    <w:p w14:paraId="474D8D0C" w14:textId="43353713" w:rsidR="00630500" w:rsidRPr="00B920B9" w:rsidRDefault="00630500" w:rsidP="00B920B9">
      <w:pPr>
        <w:spacing w:after="60"/>
        <w:rPr>
          <w:rFonts w:eastAsia="Times New Roman" w:cs="Arial"/>
          <w:sz w:val="22"/>
          <w:lang w:val="es-ES" w:eastAsia="en-US"/>
        </w:rPr>
      </w:pPr>
      <w:r w:rsidRPr="00B920B9">
        <w:rPr>
          <w:rFonts w:eastAsia="Times New Roman" w:cs="Arial"/>
          <w:sz w:val="22"/>
          <w:lang w:val="es-ES" w:eastAsia="en-US"/>
        </w:rPr>
        <w:t>Prof. Ignacio Cirac, Max Planck Institute de Óptica Cuántica</w:t>
      </w:r>
    </w:p>
    <w:p w14:paraId="3E1F23C1" w14:textId="3920685D" w:rsidR="00630500" w:rsidRPr="00B920B9" w:rsidRDefault="00630500" w:rsidP="00B920B9">
      <w:pPr>
        <w:spacing w:after="60"/>
        <w:rPr>
          <w:rFonts w:eastAsia="Times New Roman" w:cs="Arial"/>
          <w:sz w:val="22"/>
          <w:lang w:val="es-ES" w:eastAsia="en-US"/>
        </w:rPr>
      </w:pPr>
      <w:r w:rsidRPr="00B920B9">
        <w:rPr>
          <w:rFonts w:eastAsia="Times New Roman" w:cs="Arial"/>
          <w:sz w:val="22"/>
          <w:lang w:val="es-ES" w:eastAsia="en-US"/>
        </w:rPr>
        <w:lastRenderedPageBreak/>
        <w:t>Prof. Joan Massagué, Sloan Kettering Institute</w:t>
      </w:r>
    </w:p>
    <w:p w14:paraId="0EA25B33" w14:textId="7871E46E" w:rsidR="00630500" w:rsidRPr="00B920B9" w:rsidRDefault="003E466C" w:rsidP="00B920B9">
      <w:pPr>
        <w:spacing w:after="60"/>
        <w:rPr>
          <w:rFonts w:eastAsia="Times New Roman" w:cs="Arial"/>
          <w:sz w:val="22"/>
          <w:lang w:val="es-ES" w:eastAsia="en-US"/>
        </w:rPr>
      </w:pPr>
      <w:r>
        <w:rPr>
          <w:rFonts w:eastAsia="Times New Roman" w:cs="Arial"/>
          <w:sz w:val="22"/>
          <w:lang w:val="es-ES" w:eastAsia="en-US"/>
        </w:rPr>
        <w:t>Prof. Miq</w:t>
      </w:r>
      <w:r w:rsidR="00630500" w:rsidRPr="00B920B9">
        <w:rPr>
          <w:rFonts w:eastAsia="Times New Roman" w:cs="Arial"/>
          <w:sz w:val="22"/>
          <w:lang w:val="es-ES" w:eastAsia="en-US"/>
        </w:rPr>
        <w:t>uel Salmeron, University of California- Berkeley</w:t>
      </w:r>
    </w:p>
    <w:p w14:paraId="368B1EA4" w14:textId="51F4F9C7" w:rsidR="00630500" w:rsidRPr="00B920B9" w:rsidRDefault="00630500" w:rsidP="00B920B9">
      <w:pPr>
        <w:spacing w:after="60"/>
        <w:rPr>
          <w:rFonts w:eastAsia="Times New Roman" w:cs="Arial"/>
          <w:sz w:val="22"/>
          <w:lang w:val="es-ES" w:eastAsia="en-US"/>
        </w:rPr>
      </w:pPr>
      <w:r w:rsidRPr="00B920B9">
        <w:rPr>
          <w:rFonts w:eastAsia="Times New Roman" w:cs="Arial"/>
          <w:sz w:val="22"/>
          <w:lang w:val="es-ES" w:eastAsia="en-US"/>
        </w:rPr>
        <w:t>Prof. Sergi Verdú, Princeton University</w:t>
      </w:r>
    </w:p>
    <w:p w14:paraId="6C72AD83" w14:textId="1940471E" w:rsidR="00630500" w:rsidRPr="00B920B9" w:rsidRDefault="00630500" w:rsidP="00B920B9">
      <w:pPr>
        <w:spacing w:after="60"/>
        <w:rPr>
          <w:rFonts w:eastAsia="Times New Roman" w:cs="Arial"/>
          <w:sz w:val="22"/>
          <w:lang w:val="es-ES" w:eastAsia="en-US"/>
        </w:rPr>
      </w:pPr>
      <w:r w:rsidRPr="00B920B9">
        <w:rPr>
          <w:rFonts w:eastAsia="Times New Roman" w:cs="Arial"/>
          <w:sz w:val="22"/>
          <w:lang w:val="es-ES" w:eastAsia="en-US"/>
        </w:rPr>
        <w:t>Sr. Miquel Molins, presidente de la Fundación Banco Sabadell</w:t>
      </w:r>
    </w:p>
    <w:p w14:paraId="2DDFEFD3" w14:textId="4A116AF0" w:rsidR="00630500" w:rsidRPr="00B920B9" w:rsidRDefault="00630500" w:rsidP="00B920B9">
      <w:pPr>
        <w:spacing w:after="60"/>
        <w:rPr>
          <w:rFonts w:eastAsia="Times New Roman" w:cs="Arial"/>
          <w:sz w:val="22"/>
          <w:lang w:val="es-ES" w:eastAsia="en-US"/>
        </w:rPr>
      </w:pPr>
      <w:r w:rsidRPr="00B920B9">
        <w:rPr>
          <w:rFonts w:eastAsia="Times New Roman" w:cs="Arial"/>
          <w:sz w:val="22"/>
          <w:lang w:val="es-ES" w:eastAsia="en-US"/>
        </w:rPr>
        <w:t>Sr. Germán Ramón-Cortés, presidente de la Fundación Catalunya-La Pedrera</w:t>
      </w:r>
    </w:p>
    <w:p w14:paraId="3D8250C4" w14:textId="34696340" w:rsidR="00630500" w:rsidRPr="00B920B9" w:rsidRDefault="00630500" w:rsidP="00B920B9">
      <w:pPr>
        <w:spacing w:after="60"/>
        <w:rPr>
          <w:rFonts w:eastAsia="Times New Roman" w:cs="Arial"/>
          <w:sz w:val="22"/>
          <w:lang w:val="es-ES" w:eastAsia="en-US"/>
        </w:rPr>
      </w:pPr>
      <w:r w:rsidRPr="00B920B9">
        <w:rPr>
          <w:rFonts w:eastAsia="Times New Roman" w:cs="Arial"/>
          <w:sz w:val="22"/>
          <w:lang w:val="es-ES" w:eastAsia="en-US"/>
        </w:rPr>
        <w:t>Sr. Jordi Segarra, secretario de la Fundación Privada Cellex</w:t>
      </w:r>
    </w:p>
    <w:p w14:paraId="6BE34EB3" w14:textId="298D7FB7" w:rsidR="00630500" w:rsidRPr="00B920B9" w:rsidRDefault="00630500" w:rsidP="00B920B9">
      <w:pPr>
        <w:spacing w:after="60"/>
        <w:rPr>
          <w:rFonts w:eastAsia="Times New Roman" w:cs="Arial"/>
          <w:sz w:val="22"/>
          <w:lang w:val="es-ES" w:eastAsia="en-US"/>
        </w:rPr>
      </w:pPr>
      <w:r w:rsidRPr="00B920B9">
        <w:rPr>
          <w:rFonts w:eastAsia="Times New Roman" w:cs="Arial"/>
          <w:sz w:val="22"/>
          <w:lang w:val="es-ES" w:eastAsia="en-US"/>
        </w:rPr>
        <w:t>Sr. David Nogareda, Fundación de Empresarios Femcat</w:t>
      </w:r>
    </w:p>
    <w:p w14:paraId="1558C2F3" w14:textId="32C77984" w:rsidR="00630500" w:rsidRPr="00B920B9" w:rsidRDefault="00630500" w:rsidP="00B920B9">
      <w:pPr>
        <w:spacing w:after="60"/>
        <w:rPr>
          <w:rFonts w:eastAsia="Times New Roman" w:cs="Arial"/>
          <w:sz w:val="22"/>
          <w:lang w:val="es-ES" w:eastAsia="en-US"/>
        </w:rPr>
      </w:pPr>
      <w:r w:rsidRPr="00B920B9">
        <w:rPr>
          <w:rFonts w:eastAsia="Times New Roman" w:cs="Arial"/>
          <w:sz w:val="22"/>
          <w:lang w:val="es-ES" w:eastAsia="en-US"/>
        </w:rPr>
        <w:t>Prof. Luís Serrano, director del CRG</w:t>
      </w:r>
    </w:p>
    <w:p w14:paraId="4E36B8EA" w14:textId="4046AF12" w:rsidR="00630500" w:rsidRPr="00B920B9" w:rsidRDefault="00630500" w:rsidP="00B920B9">
      <w:pPr>
        <w:spacing w:after="60"/>
        <w:rPr>
          <w:rFonts w:eastAsia="Times New Roman" w:cs="Arial"/>
          <w:sz w:val="22"/>
          <w:lang w:val="es-ES" w:eastAsia="en-US"/>
        </w:rPr>
      </w:pPr>
      <w:r w:rsidRPr="00B920B9">
        <w:rPr>
          <w:rFonts w:eastAsia="Times New Roman" w:cs="Arial"/>
          <w:sz w:val="22"/>
          <w:lang w:val="es-ES" w:eastAsia="en-US"/>
        </w:rPr>
        <w:t>Prof. Mi</w:t>
      </w:r>
      <w:r w:rsidR="003E466C">
        <w:rPr>
          <w:rFonts w:eastAsia="Times New Roman" w:cs="Arial"/>
          <w:sz w:val="22"/>
          <w:lang w:val="es-ES" w:eastAsia="en-US"/>
        </w:rPr>
        <w:t>quel À</w:t>
      </w:r>
      <w:r w:rsidRPr="00B920B9">
        <w:rPr>
          <w:rFonts w:eastAsia="Times New Roman" w:cs="Arial"/>
          <w:sz w:val="22"/>
          <w:lang w:val="es-ES" w:eastAsia="en-US"/>
        </w:rPr>
        <w:t>ngel Pericàs, director del ICIQ</w:t>
      </w:r>
    </w:p>
    <w:p w14:paraId="2FACAA2B" w14:textId="52217DD9" w:rsidR="00630500" w:rsidRPr="00B920B9" w:rsidRDefault="00630500" w:rsidP="00B920B9">
      <w:pPr>
        <w:spacing w:after="60"/>
        <w:rPr>
          <w:rFonts w:eastAsia="Times New Roman" w:cs="Arial"/>
          <w:sz w:val="22"/>
          <w:lang w:val="es-ES" w:eastAsia="en-US"/>
        </w:rPr>
      </w:pPr>
      <w:r w:rsidRPr="00B920B9">
        <w:rPr>
          <w:rFonts w:eastAsia="Times New Roman" w:cs="Arial"/>
          <w:sz w:val="22"/>
          <w:lang w:val="es-ES" w:eastAsia="en-US"/>
        </w:rPr>
        <w:t>Prof. Pablo Ordejón, director del ICN2</w:t>
      </w:r>
    </w:p>
    <w:p w14:paraId="0AC0EBC7" w14:textId="07B55243" w:rsidR="00630500" w:rsidRPr="00B920B9" w:rsidRDefault="00630500" w:rsidP="00B920B9">
      <w:pPr>
        <w:spacing w:after="60"/>
        <w:rPr>
          <w:rFonts w:eastAsia="Times New Roman" w:cs="Arial"/>
          <w:sz w:val="22"/>
          <w:lang w:val="es-ES" w:eastAsia="en-US"/>
        </w:rPr>
      </w:pPr>
      <w:r w:rsidRPr="00B920B9">
        <w:rPr>
          <w:rFonts w:eastAsia="Times New Roman" w:cs="Arial"/>
          <w:sz w:val="22"/>
          <w:lang w:val="es-ES" w:eastAsia="en-US"/>
        </w:rPr>
        <w:t>Prof. Lluís Torner, director del ICFO</w:t>
      </w:r>
    </w:p>
    <w:p w14:paraId="7E188250" w14:textId="284C0700" w:rsidR="00630500" w:rsidRPr="00B920B9" w:rsidRDefault="00630500" w:rsidP="00B920B9">
      <w:pPr>
        <w:spacing w:after="60"/>
        <w:rPr>
          <w:rFonts w:eastAsia="Times New Roman" w:cs="Arial"/>
          <w:sz w:val="22"/>
          <w:lang w:val="es-ES" w:eastAsia="en-US"/>
        </w:rPr>
      </w:pPr>
      <w:r w:rsidRPr="00B920B9">
        <w:rPr>
          <w:rFonts w:eastAsia="Times New Roman" w:cs="Arial"/>
          <w:sz w:val="22"/>
          <w:lang w:val="es-ES" w:eastAsia="en-US"/>
        </w:rPr>
        <w:t>Prof. Ramon Miquel, director del IFAE</w:t>
      </w:r>
    </w:p>
    <w:p w14:paraId="3D813997" w14:textId="788BDA8B" w:rsidR="00630500" w:rsidRPr="00B920B9" w:rsidRDefault="00630500" w:rsidP="00B920B9">
      <w:pPr>
        <w:spacing w:after="60"/>
        <w:rPr>
          <w:rFonts w:eastAsia="Times New Roman" w:cs="Arial"/>
          <w:sz w:val="22"/>
          <w:lang w:val="es-ES" w:eastAsia="en-US"/>
        </w:rPr>
      </w:pPr>
      <w:r w:rsidRPr="00B920B9">
        <w:rPr>
          <w:rFonts w:eastAsia="Times New Roman" w:cs="Arial"/>
          <w:sz w:val="22"/>
          <w:lang w:val="es-ES" w:eastAsia="en-US"/>
        </w:rPr>
        <w:t>Prof. Joan Josep Guinovart, director del IRB Barcelona</w:t>
      </w:r>
    </w:p>
    <w:p w14:paraId="222302A3" w14:textId="71C047B5" w:rsidR="00630500" w:rsidRPr="00B920B9" w:rsidRDefault="00630500" w:rsidP="00630500">
      <w:pPr>
        <w:spacing w:after="0"/>
        <w:rPr>
          <w:rFonts w:eastAsia="Times New Roman" w:cs="Arial"/>
          <w:sz w:val="22"/>
          <w:lang w:val="es-ES" w:eastAsia="en-US"/>
        </w:rPr>
      </w:pPr>
      <w:r w:rsidRPr="00B920B9">
        <w:rPr>
          <w:rFonts w:eastAsia="Times New Roman" w:cs="Arial"/>
          <w:sz w:val="22"/>
          <w:lang w:val="es-ES" w:eastAsia="en-US"/>
        </w:rPr>
        <w:t>H. Sr. Andreu Mas-Colell, consejero de Economía y Conocimiento de la Generalitat</w:t>
      </w:r>
    </w:p>
    <w:p w14:paraId="59BC87E7" w14:textId="77777777" w:rsidR="002C7B75" w:rsidRPr="002C7B75" w:rsidRDefault="002C7B75" w:rsidP="00630500">
      <w:pPr>
        <w:spacing w:after="0"/>
        <w:jc w:val="center"/>
        <w:rPr>
          <w:sz w:val="22"/>
        </w:rPr>
      </w:pPr>
    </w:p>
    <w:sectPr w:rsidR="002C7B75" w:rsidRPr="002C7B75" w:rsidSect="00F04892">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E9FEAC" w14:textId="77777777" w:rsidR="00E774C9" w:rsidRDefault="00E774C9" w:rsidP="00E47228">
      <w:pPr>
        <w:spacing w:after="0"/>
      </w:pPr>
      <w:r>
        <w:separator/>
      </w:r>
    </w:p>
  </w:endnote>
  <w:endnote w:type="continuationSeparator" w:id="0">
    <w:p w14:paraId="3899BAF7" w14:textId="77777777" w:rsidR="00E774C9" w:rsidRDefault="00E774C9" w:rsidP="00E472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Gill Sans">
    <w:panose1 w:val="020B0502020104020203"/>
    <w:charset w:val="00"/>
    <w:family w:val="auto"/>
    <w:pitch w:val="variable"/>
    <w:sig w:usb0="80000267" w:usb1="00000000" w:usb2="00000000" w:usb3="00000000" w:csb0="000001F7" w:csb1="00000000"/>
  </w:font>
  <w:font w:name="Gill Sans Light">
    <w:panose1 w:val="020B0302020104020203"/>
    <w:charset w:val="00"/>
    <w:family w:val="auto"/>
    <w:pitch w:val="variable"/>
    <w:sig w:usb0="80000267" w:usb1="00000000" w:usb2="00000000" w:usb3="00000000" w:csb0="000001F7"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13335"/>
      <w:docPartObj>
        <w:docPartGallery w:val="Page Numbers (Bottom of Page)"/>
        <w:docPartUnique/>
      </w:docPartObj>
    </w:sdtPr>
    <w:sdtEndPr/>
    <w:sdtContent>
      <w:p w14:paraId="7017D6F5" w14:textId="20D59D18" w:rsidR="00E774C9" w:rsidRDefault="00E774C9">
        <w:pPr>
          <w:pStyle w:val="Footer"/>
          <w:jc w:val="right"/>
        </w:pPr>
        <w:r>
          <w:fldChar w:fldCharType="begin"/>
        </w:r>
        <w:r>
          <w:instrText>PAGE   \* MERGEFORMAT</w:instrText>
        </w:r>
        <w:r>
          <w:fldChar w:fldCharType="separate"/>
        </w:r>
        <w:r w:rsidR="00D20975">
          <w:rPr>
            <w:noProof/>
          </w:rPr>
          <w:t>3</w:t>
        </w:r>
        <w:r>
          <w:fldChar w:fldCharType="end"/>
        </w:r>
      </w:p>
    </w:sdtContent>
  </w:sdt>
  <w:p w14:paraId="79C93277" w14:textId="3A5A7B8E" w:rsidR="00E774C9" w:rsidRPr="009325DF" w:rsidRDefault="00E774C9" w:rsidP="009325DF">
    <w:pPr>
      <w:pStyle w:val="Footer"/>
      <w:jc w:val="center"/>
      <w:rPr>
        <w:rFonts w:ascii="Gill Sans" w:hAnsi="Gill Sans" w:cs="Gill San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76E6DD" w14:textId="77777777" w:rsidR="00E774C9" w:rsidRDefault="00E774C9" w:rsidP="00E47228">
      <w:pPr>
        <w:spacing w:after="0"/>
      </w:pPr>
      <w:r>
        <w:separator/>
      </w:r>
    </w:p>
  </w:footnote>
  <w:footnote w:type="continuationSeparator" w:id="0">
    <w:p w14:paraId="701972AA" w14:textId="77777777" w:rsidR="00E774C9" w:rsidRDefault="00E774C9" w:rsidP="00E47228">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3D23"/>
    <w:multiLevelType w:val="hybridMultilevel"/>
    <w:tmpl w:val="355EC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435579"/>
    <w:multiLevelType w:val="hybridMultilevel"/>
    <w:tmpl w:val="9D928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5C6865"/>
    <w:multiLevelType w:val="hybridMultilevel"/>
    <w:tmpl w:val="2598AF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700EDC"/>
    <w:multiLevelType w:val="hybridMultilevel"/>
    <w:tmpl w:val="869C98DA"/>
    <w:lvl w:ilvl="0" w:tplc="18E69C80">
      <w:numFmt w:val="bullet"/>
      <w:lvlText w:val="-"/>
      <w:lvlJc w:val="left"/>
      <w:pPr>
        <w:ind w:left="927" w:hanging="360"/>
      </w:pPr>
      <w:rPr>
        <w:rFonts w:ascii="Arial" w:eastAsia="Times New Roman" w:hAnsi="Arial" w:cs="Arial" w:hint="default"/>
      </w:rPr>
    </w:lvl>
    <w:lvl w:ilvl="1" w:tplc="04030003" w:tentative="1">
      <w:start w:val="1"/>
      <w:numFmt w:val="bullet"/>
      <w:lvlText w:val="o"/>
      <w:lvlJc w:val="left"/>
      <w:pPr>
        <w:ind w:left="1647" w:hanging="360"/>
      </w:pPr>
      <w:rPr>
        <w:rFonts w:ascii="Courier New" w:hAnsi="Courier New" w:cs="Courier New" w:hint="default"/>
      </w:rPr>
    </w:lvl>
    <w:lvl w:ilvl="2" w:tplc="04030005" w:tentative="1">
      <w:start w:val="1"/>
      <w:numFmt w:val="bullet"/>
      <w:lvlText w:val=""/>
      <w:lvlJc w:val="left"/>
      <w:pPr>
        <w:ind w:left="2367" w:hanging="360"/>
      </w:pPr>
      <w:rPr>
        <w:rFonts w:ascii="Wingdings" w:hAnsi="Wingdings" w:hint="default"/>
      </w:rPr>
    </w:lvl>
    <w:lvl w:ilvl="3" w:tplc="04030001" w:tentative="1">
      <w:start w:val="1"/>
      <w:numFmt w:val="bullet"/>
      <w:lvlText w:val=""/>
      <w:lvlJc w:val="left"/>
      <w:pPr>
        <w:ind w:left="3087" w:hanging="360"/>
      </w:pPr>
      <w:rPr>
        <w:rFonts w:ascii="Symbol" w:hAnsi="Symbol" w:hint="default"/>
      </w:rPr>
    </w:lvl>
    <w:lvl w:ilvl="4" w:tplc="04030003" w:tentative="1">
      <w:start w:val="1"/>
      <w:numFmt w:val="bullet"/>
      <w:lvlText w:val="o"/>
      <w:lvlJc w:val="left"/>
      <w:pPr>
        <w:ind w:left="3807" w:hanging="360"/>
      </w:pPr>
      <w:rPr>
        <w:rFonts w:ascii="Courier New" w:hAnsi="Courier New" w:cs="Courier New" w:hint="default"/>
      </w:rPr>
    </w:lvl>
    <w:lvl w:ilvl="5" w:tplc="04030005" w:tentative="1">
      <w:start w:val="1"/>
      <w:numFmt w:val="bullet"/>
      <w:lvlText w:val=""/>
      <w:lvlJc w:val="left"/>
      <w:pPr>
        <w:ind w:left="4527" w:hanging="360"/>
      </w:pPr>
      <w:rPr>
        <w:rFonts w:ascii="Wingdings" w:hAnsi="Wingdings" w:hint="default"/>
      </w:rPr>
    </w:lvl>
    <w:lvl w:ilvl="6" w:tplc="04030001" w:tentative="1">
      <w:start w:val="1"/>
      <w:numFmt w:val="bullet"/>
      <w:lvlText w:val=""/>
      <w:lvlJc w:val="left"/>
      <w:pPr>
        <w:ind w:left="5247" w:hanging="360"/>
      </w:pPr>
      <w:rPr>
        <w:rFonts w:ascii="Symbol" w:hAnsi="Symbol" w:hint="default"/>
      </w:rPr>
    </w:lvl>
    <w:lvl w:ilvl="7" w:tplc="04030003" w:tentative="1">
      <w:start w:val="1"/>
      <w:numFmt w:val="bullet"/>
      <w:lvlText w:val="o"/>
      <w:lvlJc w:val="left"/>
      <w:pPr>
        <w:ind w:left="5967" w:hanging="360"/>
      </w:pPr>
      <w:rPr>
        <w:rFonts w:ascii="Courier New" w:hAnsi="Courier New" w:cs="Courier New" w:hint="default"/>
      </w:rPr>
    </w:lvl>
    <w:lvl w:ilvl="8" w:tplc="04030005" w:tentative="1">
      <w:start w:val="1"/>
      <w:numFmt w:val="bullet"/>
      <w:lvlText w:val=""/>
      <w:lvlJc w:val="left"/>
      <w:pPr>
        <w:ind w:left="6687" w:hanging="360"/>
      </w:pPr>
      <w:rPr>
        <w:rFonts w:ascii="Wingdings" w:hAnsi="Wingdings" w:hint="default"/>
      </w:rPr>
    </w:lvl>
  </w:abstractNum>
  <w:abstractNum w:abstractNumId="4">
    <w:nsid w:val="150B7576"/>
    <w:multiLevelType w:val="hybridMultilevel"/>
    <w:tmpl w:val="EE420724"/>
    <w:lvl w:ilvl="0" w:tplc="798A02D2">
      <w:start w:val="1"/>
      <w:numFmt w:val="decimal"/>
      <w:lvlText w:val="%1"/>
      <w:lvlJc w:val="left"/>
      <w:pPr>
        <w:ind w:left="760" w:hanging="40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3D53A7"/>
    <w:multiLevelType w:val="hybridMultilevel"/>
    <w:tmpl w:val="102CD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104211"/>
    <w:multiLevelType w:val="hybridMultilevel"/>
    <w:tmpl w:val="918C3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8E714B"/>
    <w:multiLevelType w:val="hybridMultilevel"/>
    <w:tmpl w:val="1F182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C41E6D"/>
    <w:multiLevelType w:val="hybridMultilevel"/>
    <w:tmpl w:val="F398D652"/>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33E47E05"/>
    <w:multiLevelType w:val="hybridMultilevel"/>
    <w:tmpl w:val="C1B613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2F05D8"/>
    <w:multiLevelType w:val="hybridMultilevel"/>
    <w:tmpl w:val="D60E672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8D207E"/>
    <w:multiLevelType w:val="hybridMultilevel"/>
    <w:tmpl w:val="07FCC738"/>
    <w:lvl w:ilvl="0" w:tplc="798A02D2">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2670D8"/>
    <w:multiLevelType w:val="hybridMultilevel"/>
    <w:tmpl w:val="65ECA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F655DD"/>
    <w:multiLevelType w:val="hybridMultilevel"/>
    <w:tmpl w:val="7DE65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777F99"/>
    <w:multiLevelType w:val="hybridMultilevel"/>
    <w:tmpl w:val="CEA4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0726CC"/>
    <w:multiLevelType w:val="hybridMultilevel"/>
    <w:tmpl w:val="0E88CC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1455B13"/>
    <w:multiLevelType w:val="hybridMultilevel"/>
    <w:tmpl w:val="65ECA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C43B17"/>
    <w:multiLevelType w:val="hybridMultilevel"/>
    <w:tmpl w:val="57E42C2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83B67AE"/>
    <w:multiLevelType w:val="hybridMultilevel"/>
    <w:tmpl w:val="8DFA22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73540A"/>
    <w:multiLevelType w:val="hybridMultilevel"/>
    <w:tmpl w:val="A16074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6645ED"/>
    <w:multiLevelType w:val="hybridMultilevel"/>
    <w:tmpl w:val="9574E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132EB1"/>
    <w:multiLevelType w:val="hybridMultilevel"/>
    <w:tmpl w:val="02082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8E2AD0"/>
    <w:multiLevelType w:val="hybridMultilevel"/>
    <w:tmpl w:val="73F05736"/>
    <w:lvl w:ilvl="0" w:tplc="3094FF7C">
      <w:start w:val="1"/>
      <w:numFmt w:val="bullet"/>
      <w:lvlText w:val=""/>
      <w:lvlJc w:val="left"/>
      <w:pPr>
        <w:tabs>
          <w:tab w:val="num" w:pos="720"/>
        </w:tabs>
        <w:ind w:left="720" w:hanging="360"/>
      </w:pPr>
      <w:rPr>
        <w:rFonts w:ascii="Wingdings 2" w:hAnsi="Wingdings 2" w:hint="default"/>
      </w:rPr>
    </w:lvl>
    <w:lvl w:ilvl="1" w:tplc="C86A1E9E" w:tentative="1">
      <w:start w:val="1"/>
      <w:numFmt w:val="bullet"/>
      <w:lvlText w:val=""/>
      <w:lvlJc w:val="left"/>
      <w:pPr>
        <w:tabs>
          <w:tab w:val="num" w:pos="1440"/>
        </w:tabs>
        <w:ind w:left="1440" w:hanging="360"/>
      </w:pPr>
      <w:rPr>
        <w:rFonts w:ascii="Wingdings 2" w:hAnsi="Wingdings 2" w:hint="default"/>
      </w:rPr>
    </w:lvl>
    <w:lvl w:ilvl="2" w:tplc="E43A36AE">
      <w:start w:val="1"/>
      <w:numFmt w:val="bullet"/>
      <w:lvlText w:val=""/>
      <w:lvlJc w:val="left"/>
      <w:pPr>
        <w:tabs>
          <w:tab w:val="num" w:pos="2160"/>
        </w:tabs>
        <w:ind w:left="2160" w:hanging="360"/>
      </w:pPr>
      <w:rPr>
        <w:rFonts w:ascii="Wingdings 2" w:hAnsi="Wingdings 2" w:hint="default"/>
      </w:rPr>
    </w:lvl>
    <w:lvl w:ilvl="3" w:tplc="0098FFF4" w:tentative="1">
      <w:start w:val="1"/>
      <w:numFmt w:val="bullet"/>
      <w:lvlText w:val=""/>
      <w:lvlJc w:val="left"/>
      <w:pPr>
        <w:tabs>
          <w:tab w:val="num" w:pos="2880"/>
        </w:tabs>
        <w:ind w:left="2880" w:hanging="360"/>
      </w:pPr>
      <w:rPr>
        <w:rFonts w:ascii="Wingdings 2" w:hAnsi="Wingdings 2" w:hint="default"/>
      </w:rPr>
    </w:lvl>
    <w:lvl w:ilvl="4" w:tplc="01D8370E" w:tentative="1">
      <w:start w:val="1"/>
      <w:numFmt w:val="bullet"/>
      <w:lvlText w:val=""/>
      <w:lvlJc w:val="left"/>
      <w:pPr>
        <w:tabs>
          <w:tab w:val="num" w:pos="3600"/>
        </w:tabs>
        <w:ind w:left="3600" w:hanging="360"/>
      </w:pPr>
      <w:rPr>
        <w:rFonts w:ascii="Wingdings 2" w:hAnsi="Wingdings 2" w:hint="default"/>
      </w:rPr>
    </w:lvl>
    <w:lvl w:ilvl="5" w:tplc="A6802846" w:tentative="1">
      <w:start w:val="1"/>
      <w:numFmt w:val="bullet"/>
      <w:lvlText w:val=""/>
      <w:lvlJc w:val="left"/>
      <w:pPr>
        <w:tabs>
          <w:tab w:val="num" w:pos="4320"/>
        </w:tabs>
        <w:ind w:left="4320" w:hanging="360"/>
      </w:pPr>
      <w:rPr>
        <w:rFonts w:ascii="Wingdings 2" w:hAnsi="Wingdings 2" w:hint="default"/>
      </w:rPr>
    </w:lvl>
    <w:lvl w:ilvl="6" w:tplc="50A0A0D8" w:tentative="1">
      <w:start w:val="1"/>
      <w:numFmt w:val="bullet"/>
      <w:lvlText w:val=""/>
      <w:lvlJc w:val="left"/>
      <w:pPr>
        <w:tabs>
          <w:tab w:val="num" w:pos="5040"/>
        </w:tabs>
        <w:ind w:left="5040" w:hanging="360"/>
      </w:pPr>
      <w:rPr>
        <w:rFonts w:ascii="Wingdings 2" w:hAnsi="Wingdings 2" w:hint="default"/>
      </w:rPr>
    </w:lvl>
    <w:lvl w:ilvl="7" w:tplc="0B087DC6" w:tentative="1">
      <w:start w:val="1"/>
      <w:numFmt w:val="bullet"/>
      <w:lvlText w:val=""/>
      <w:lvlJc w:val="left"/>
      <w:pPr>
        <w:tabs>
          <w:tab w:val="num" w:pos="5760"/>
        </w:tabs>
        <w:ind w:left="5760" w:hanging="360"/>
      </w:pPr>
      <w:rPr>
        <w:rFonts w:ascii="Wingdings 2" w:hAnsi="Wingdings 2" w:hint="default"/>
      </w:rPr>
    </w:lvl>
    <w:lvl w:ilvl="8" w:tplc="A3DEEAA0" w:tentative="1">
      <w:start w:val="1"/>
      <w:numFmt w:val="bullet"/>
      <w:lvlText w:val=""/>
      <w:lvlJc w:val="left"/>
      <w:pPr>
        <w:tabs>
          <w:tab w:val="num" w:pos="6480"/>
        </w:tabs>
        <w:ind w:left="6480" w:hanging="360"/>
      </w:pPr>
      <w:rPr>
        <w:rFonts w:ascii="Wingdings 2" w:hAnsi="Wingdings 2" w:hint="default"/>
      </w:rPr>
    </w:lvl>
  </w:abstractNum>
  <w:abstractNum w:abstractNumId="23">
    <w:nsid w:val="72625F16"/>
    <w:multiLevelType w:val="hybridMultilevel"/>
    <w:tmpl w:val="CCBCD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F13646"/>
    <w:multiLevelType w:val="hybridMultilevel"/>
    <w:tmpl w:val="A4BC48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FE2B54"/>
    <w:multiLevelType w:val="hybridMultilevel"/>
    <w:tmpl w:val="C79A0B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1E6B98"/>
    <w:multiLevelType w:val="hybridMultilevel"/>
    <w:tmpl w:val="08F2A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0A1985"/>
    <w:multiLevelType w:val="hybridMultilevel"/>
    <w:tmpl w:val="77069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16"/>
  </w:num>
  <w:num w:numId="4">
    <w:abstractNumId w:val="14"/>
  </w:num>
  <w:num w:numId="5">
    <w:abstractNumId w:val="12"/>
  </w:num>
  <w:num w:numId="6">
    <w:abstractNumId w:val="27"/>
  </w:num>
  <w:num w:numId="7">
    <w:abstractNumId w:val="9"/>
  </w:num>
  <w:num w:numId="8">
    <w:abstractNumId w:val="10"/>
  </w:num>
  <w:num w:numId="9">
    <w:abstractNumId w:val="15"/>
  </w:num>
  <w:num w:numId="10">
    <w:abstractNumId w:val="13"/>
  </w:num>
  <w:num w:numId="11">
    <w:abstractNumId w:val="20"/>
  </w:num>
  <w:num w:numId="12">
    <w:abstractNumId w:val="6"/>
  </w:num>
  <w:num w:numId="13">
    <w:abstractNumId w:val="26"/>
  </w:num>
  <w:num w:numId="14">
    <w:abstractNumId w:val="5"/>
  </w:num>
  <w:num w:numId="15">
    <w:abstractNumId w:val="22"/>
  </w:num>
  <w:num w:numId="16">
    <w:abstractNumId w:val="1"/>
  </w:num>
  <w:num w:numId="17">
    <w:abstractNumId w:val="0"/>
  </w:num>
  <w:num w:numId="18">
    <w:abstractNumId w:val="11"/>
  </w:num>
  <w:num w:numId="19">
    <w:abstractNumId w:val="4"/>
  </w:num>
  <w:num w:numId="20">
    <w:abstractNumId w:val="23"/>
  </w:num>
  <w:num w:numId="21">
    <w:abstractNumId w:val="25"/>
  </w:num>
  <w:num w:numId="22">
    <w:abstractNumId w:val="3"/>
  </w:num>
  <w:num w:numId="23">
    <w:abstractNumId w:val="8"/>
  </w:num>
  <w:num w:numId="24">
    <w:abstractNumId w:val="19"/>
  </w:num>
  <w:num w:numId="25">
    <w:abstractNumId w:val="17"/>
  </w:num>
  <w:num w:numId="26">
    <w:abstractNumId w:val="2"/>
  </w:num>
  <w:num w:numId="27">
    <w:abstractNumId w:val="18"/>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2D4"/>
    <w:rsid w:val="00050FCB"/>
    <w:rsid w:val="00051BFE"/>
    <w:rsid w:val="000817DF"/>
    <w:rsid w:val="000B308D"/>
    <w:rsid w:val="000D1B08"/>
    <w:rsid w:val="000E16F6"/>
    <w:rsid w:val="001138DF"/>
    <w:rsid w:val="001436AD"/>
    <w:rsid w:val="001503E7"/>
    <w:rsid w:val="001504D4"/>
    <w:rsid w:val="00156E25"/>
    <w:rsid w:val="0017734C"/>
    <w:rsid w:val="00181892"/>
    <w:rsid w:val="00185C2D"/>
    <w:rsid w:val="001A429F"/>
    <w:rsid w:val="001B5A7D"/>
    <w:rsid w:val="001C0E71"/>
    <w:rsid w:val="001F1723"/>
    <w:rsid w:val="001F4A8E"/>
    <w:rsid w:val="0020241F"/>
    <w:rsid w:val="00230D33"/>
    <w:rsid w:val="00250A21"/>
    <w:rsid w:val="00251296"/>
    <w:rsid w:val="00254858"/>
    <w:rsid w:val="002608EE"/>
    <w:rsid w:val="0028649D"/>
    <w:rsid w:val="00296425"/>
    <w:rsid w:val="002C7B75"/>
    <w:rsid w:val="002D29B2"/>
    <w:rsid w:val="002F2495"/>
    <w:rsid w:val="003048A9"/>
    <w:rsid w:val="00344FC6"/>
    <w:rsid w:val="0036065D"/>
    <w:rsid w:val="00370FB1"/>
    <w:rsid w:val="00387A4F"/>
    <w:rsid w:val="00395502"/>
    <w:rsid w:val="003A2DC9"/>
    <w:rsid w:val="003B1EAC"/>
    <w:rsid w:val="003B5660"/>
    <w:rsid w:val="003B6573"/>
    <w:rsid w:val="003D2384"/>
    <w:rsid w:val="003E3D1F"/>
    <w:rsid w:val="003E466C"/>
    <w:rsid w:val="003E5B94"/>
    <w:rsid w:val="0041566A"/>
    <w:rsid w:val="004156BC"/>
    <w:rsid w:val="004408AE"/>
    <w:rsid w:val="00452CF4"/>
    <w:rsid w:val="00471EB3"/>
    <w:rsid w:val="0047565A"/>
    <w:rsid w:val="004816FF"/>
    <w:rsid w:val="00493E8D"/>
    <w:rsid w:val="00494611"/>
    <w:rsid w:val="004B1EE9"/>
    <w:rsid w:val="004C0F49"/>
    <w:rsid w:val="004D50EA"/>
    <w:rsid w:val="004D543F"/>
    <w:rsid w:val="004E1256"/>
    <w:rsid w:val="00504F15"/>
    <w:rsid w:val="00542809"/>
    <w:rsid w:val="005623D2"/>
    <w:rsid w:val="00565C1C"/>
    <w:rsid w:val="00581DC9"/>
    <w:rsid w:val="00594F1A"/>
    <w:rsid w:val="00597D13"/>
    <w:rsid w:val="005D09B8"/>
    <w:rsid w:val="005E1743"/>
    <w:rsid w:val="005E2B7D"/>
    <w:rsid w:val="005F3060"/>
    <w:rsid w:val="00620CA7"/>
    <w:rsid w:val="00627F34"/>
    <w:rsid w:val="00630500"/>
    <w:rsid w:val="00637217"/>
    <w:rsid w:val="0064029A"/>
    <w:rsid w:val="00640A7E"/>
    <w:rsid w:val="0064392F"/>
    <w:rsid w:val="00675B00"/>
    <w:rsid w:val="00681612"/>
    <w:rsid w:val="00681983"/>
    <w:rsid w:val="0068752F"/>
    <w:rsid w:val="0068768F"/>
    <w:rsid w:val="0069331E"/>
    <w:rsid w:val="0069480D"/>
    <w:rsid w:val="006A2A65"/>
    <w:rsid w:val="006B1B86"/>
    <w:rsid w:val="006B6CD9"/>
    <w:rsid w:val="006C295C"/>
    <w:rsid w:val="006C6B3E"/>
    <w:rsid w:val="006E1ACF"/>
    <w:rsid w:val="006E5231"/>
    <w:rsid w:val="006E557F"/>
    <w:rsid w:val="006F6030"/>
    <w:rsid w:val="00715010"/>
    <w:rsid w:val="00753A16"/>
    <w:rsid w:val="007613E8"/>
    <w:rsid w:val="0078656C"/>
    <w:rsid w:val="007A4BDC"/>
    <w:rsid w:val="007B1463"/>
    <w:rsid w:val="007D2819"/>
    <w:rsid w:val="007D2D86"/>
    <w:rsid w:val="007E11FB"/>
    <w:rsid w:val="007F3887"/>
    <w:rsid w:val="007F7282"/>
    <w:rsid w:val="0081137C"/>
    <w:rsid w:val="00821821"/>
    <w:rsid w:val="00821F15"/>
    <w:rsid w:val="00823909"/>
    <w:rsid w:val="008342D4"/>
    <w:rsid w:val="008467F3"/>
    <w:rsid w:val="00857B47"/>
    <w:rsid w:val="00861250"/>
    <w:rsid w:val="008A4676"/>
    <w:rsid w:val="008B2F25"/>
    <w:rsid w:val="008B33EE"/>
    <w:rsid w:val="008B3562"/>
    <w:rsid w:val="008E4A00"/>
    <w:rsid w:val="008E5AAA"/>
    <w:rsid w:val="009115EA"/>
    <w:rsid w:val="00915680"/>
    <w:rsid w:val="0092506A"/>
    <w:rsid w:val="00925802"/>
    <w:rsid w:val="00926FD4"/>
    <w:rsid w:val="009325DF"/>
    <w:rsid w:val="00937062"/>
    <w:rsid w:val="00943850"/>
    <w:rsid w:val="009514F5"/>
    <w:rsid w:val="00957ADB"/>
    <w:rsid w:val="009A092F"/>
    <w:rsid w:val="009A2B36"/>
    <w:rsid w:val="009C6CCE"/>
    <w:rsid w:val="009E028F"/>
    <w:rsid w:val="009E0D05"/>
    <w:rsid w:val="009E4089"/>
    <w:rsid w:val="00A00F8F"/>
    <w:rsid w:val="00A1128E"/>
    <w:rsid w:val="00A17B84"/>
    <w:rsid w:val="00A3507A"/>
    <w:rsid w:val="00A4715E"/>
    <w:rsid w:val="00A47E84"/>
    <w:rsid w:val="00A51317"/>
    <w:rsid w:val="00A53F14"/>
    <w:rsid w:val="00A775DE"/>
    <w:rsid w:val="00A90E20"/>
    <w:rsid w:val="00A94258"/>
    <w:rsid w:val="00AC2218"/>
    <w:rsid w:val="00AC465E"/>
    <w:rsid w:val="00AC6386"/>
    <w:rsid w:val="00AD09AE"/>
    <w:rsid w:val="00AF177E"/>
    <w:rsid w:val="00AF54AC"/>
    <w:rsid w:val="00B065AB"/>
    <w:rsid w:val="00B10B25"/>
    <w:rsid w:val="00B12E77"/>
    <w:rsid w:val="00B23BF3"/>
    <w:rsid w:val="00B47B97"/>
    <w:rsid w:val="00B8368C"/>
    <w:rsid w:val="00B915AC"/>
    <w:rsid w:val="00B920B9"/>
    <w:rsid w:val="00BC1AC5"/>
    <w:rsid w:val="00BC4EF5"/>
    <w:rsid w:val="00BD5A7C"/>
    <w:rsid w:val="00BD7C15"/>
    <w:rsid w:val="00BE7503"/>
    <w:rsid w:val="00BF6491"/>
    <w:rsid w:val="00C13712"/>
    <w:rsid w:val="00C13C9F"/>
    <w:rsid w:val="00C24037"/>
    <w:rsid w:val="00C243F8"/>
    <w:rsid w:val="00C67A87"/>
    <w:rsid w:val="00C67FA1"/>
    <w:rsid w:val="00C739BE"/>
    <w:rsid w:val="00CC5BA4"/>
    <w:rsid w:val="00CD2877"/>
    <w:rsid w:val="00CD4188"/>
    <w:rsid w:val="00CE0D54"/>
    <w:rsid w:val="00CF2A11"/>
    <w:rsid w:val="00D00746"/>
    <w:rsid w:val="00D01DC8"/>
    <w:rsid w:val="00D03DEE"/>
    <w:rsid w:val="00D1300F"/>
    <w:rsid w:val="00D20975"/>
    <w:rsid w:val="00D2754A"/>
    <w:rsid w:val="00D407E0"/>
    <w:rsid w:val="00D43681"/>
    <w:rsid w:val="00D572AD"/>
    <w:rsid w:val="00D653C4"/>
    <w:rsid w:val="00D72B22"/>
    <w:rsid w:val="00D76A02"/>
    <w:rsid w:val="00DA553C"/>
    <w:rsid w:val="00DB147F"/>
    <w:rsid w:val="00DB4985"/>
    <w:rsid w:val="00DC1FB8"/>
    <w:rsid w:val="00DC6427"/>
    <w:rsid w:val="00DE3373"/>
    <w:rsid w:val="00DE58F8"/>
    <w:rsid w:val="00DF625E"/>
    <w:rsid w:val="00E1045F"/>
    <w:rsid w:val="00E32D53"/>
    <w:rsid w:val="00E33F9D"/>
    <w:rsid w:val="00E47228"/>
    <w:rsid w:val="00E7298C"/>
    <w:rsid w:val="00E774C9"/>
    <w:rsid w:val="00E84EF4"/>
    <w:rsid w:val="00E85B9E"/>
    <w:rsid w:val="00E85EF6"/>
    <w:rsid w:val="00EA664D"/>
    <w:rsid w:val="00EB1DE9"/>
    <w:rsid w:val="00EC7DD1"/>
    <w:rsid w:val="00EF0046"/>
    <w:rsid w:val="00F04892"/>
    <w:rsid w:val="00F05D47"/>
    <w:rsid w:val="00F237FA"/>
    <w:rsid w:val="00F26523"/>
    <w:rsid w:val="00F64A60"/>
    <w:rsid w:val="00F70F47"/>
    <w:rsid w:val="00FA0145"/>
    <w:rsid w:val="00FA4831"/>
    <w:rsid w:val="00FA74B4"/>
    <w:rsid w:val="00FA7C21"/>
    <w:rsid w:val="00FB0A60"/>
    <w:rsid w:val="00FC5F90"/>
    <w:rsid w:val="00FD05EA"/>
    <w:rsid w:val="00FD52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A81A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6AD"/>
    <w:pPr>
      <w:spacing w:after="200"/>
      <w:jc w:val="both"/>
    </w:pPr>
    <w:rPr>
      <w:rFonts w:ascii="Arial" w:eastAsiaTheme="minorHAnsi" w:hAnsi="Arial"/>
      <w:sz w:val="20"/>
      <w:szCs w:val="22"/>
      <w:lang w:val="ca-ES"/>
    </w:rPr>
  </w:style>
  <w:style w:type="paragraph" w:styleId="Heading1">
    <w:name w:val="heading 1"/>
    <w:basedOn w:val="Normal"/>
    <w:next w:val="Normal"/>
    <w:link w:val="Heading1Char"/>
    <w:uiPriority w:val="9"/>
    <w:qFormat/>
    <w:rsid w:val="00CF2A11"/>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342D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125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1256"/>
    <w:rPr>
      <w:rFonts w:ascii="Lucida Grande" w:eastAsiaTheme="minorHAnsi" w:hAnsi="Lucida Grande" w:cs="Lucida Grande"/>
      <w:sz w:val="18"/>
      <w:szCs w:val="18"/>
      <w:lang w:val="ca-ES"/>
    </w:rPr>
  </w:style>
  <w:style w:type="paragraph" w:customStyle="1" w:styleId="Ttolportada">
    <w:name w:val="Títol portada"/>
    <w:basedOn w:val="Normal"/>
    <w:qFormat/>
    <w:rsid w:val="008342D4"/>
    <w:pPr>
      <w:spacing w:after="120" w:line="600" w:lineRule="exact"/>
      <w:contextualSpacing/>
    </w:pPr>
    <w:rPr>
      <w:rFonts w:ascii="Gill Sans" w:eastAsiaTheme="minorEastAsia" w:hAnsi="Gill Sans" w:cs="Gill Sans"/>
      <w:color w:val="2B92A3"/>
      <w:sz w:val="56"/>
      <w:szCs w:val="24"/>
    </w:rPr>
  </w:style>
  <w:style w:type="paragraph" w:customStyle="1" w:styleId="SubttolPortada">
    <w:name w:val="Subtítol Portada"/>
    <w:basedOn w:val="Normal"/>
    <w:qFormat/>
    <w:rsid w:val="008342D4"/>
    <w:pPr>
      <w:spacing w:after="120" w:line="276" w:lineRule="auto"/>
    </w:pPr>
    <w:rPr>
      <w:rFonts w:ascii="Gill Sans Light" w:eastAsiaTheme="minorEastAsia" w:hAnsi="Gill Sans Light" w:cs="Gill Sans Light"/>
      <w:color w:val="2B92A3"/>
      <w:sz w:val="56"/>
      <w:szCs w:val="24"/>
    </w:rPr>
  </w:style>
  <w:style w:type="character" w:customStyle="1" w:styleId="Heading2Char">
    <w:name w:val="Heading 2 Char"/>
    <w:basedOn w:val="DefaultParagraphFont"/>
    <w:link w:val="Heading2"/>
    <w:uiPriority w:val="9"/>
    <w:rsid w:val="008342D4"/>
    <w:rPr>
      <w:rFonts w:asciiTheme="majorHAnsi" w:eastAsiaTheme="majorEastAsia" w:hAnsiTheme="majorHAnsi" w:cstheme="majorBidi"/>
      <w:b/>
      <w:bCs/>
      <w:color w:val="4F81BD" w:themeColor="accent1"/>
      <w:sz w:val="26"/>
      <w:szCs w:val="26"/>
      <w:lang w:val="ca-ES"/>
    </w:rPr>
  </w:style>
  <w:style w:type="paragraph" w:styleId="ListParagraph">
    <w:name w:val="List Paragraph"/>
    <w:basedOn w:val="Normal"/>
    <w:uiPriority w:val="34"/>
    <w:qFormat/>
    <w:rsid w:val="008342D4"/>
    <w:pPr>
      <w:ind w:left="720"/>
      <w:contextualSpacing/>
    </w:pPr>
  </w:style>
  <w:style w:type="character" w:styleId="Hyperlink">
    <w:name w:val="Hyperlink"/>
    <w:basedOn w:val="DefaultParagraphFont"/>
    <w:uiPriority w:val="99"/>
    <w:unhideWhenUsed/>
    <w:rsid w:val="008342D4"/>
    <w:rPr>
      <w:color w:val="0000FF" w:themeColor="hyperlink"/>
      <w:u w:val="single"/>
    </w:rPr>
  </w:style>
  <w:style w:type="character" w:styleId="FollowedHyperlink">
    <w:name w:val="FollowedHyperlink"/>
    <w:basedOn w:val="DefaultParagraphFont"/>
    <w:uiPriority w:val="99"/>
    <w:semiHidden/>
    <w:unhideWhenUsed/>
    <w:rsid w:val="008342D4"/>
    <w:rPr>
      <w:color w:val="800080" w:themeColor="followedHyperlink"/>
      <w:u w:val="single"/>
    </w:rPr>
  </w:style>
  <w:style w:type="table" w:styleId="TableGrid">
    <w:name w:val="Table Grid"/>
    <w:basedOn w:val="TableNormal"/>
    <w:uiPriority w:val="59"/>
    <w:rsid w:val="00493E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47228"/>
    <w:pPr>
      <w:tabs>
        <w:tab w:val="center" w:pos="4153"/>
        <w:tab w:val="right" w:pos="8306"/>
      </w:tabs>
      <w:spacing w:after="0"/>
    </w:pPr>
  </w:style>
  <w:style w:type="character" w:customStyle="1" w:styleId="HeaderChar">
    <w:name w:val="Header Char"/>
    <w:basedOn w:val="DefaultParagraphFont"/>
    <w:link w:val="Header"/>
    <w:uiPriority w:val="99"/>
    <w:rsid w:val="00E47228"/>
    <w:rPr>
      <w:rFonts w:ascii="Arial" w:eastAsiaTheme="minorHAnsi" w:hAnsi="Arial"/>
      <w:sz w:val="20"/>
      <w:szCs w:val="22"/>
      <w:lang w:val="ca-ES"/>
    </w:rPr>
  </w:style>
  <w:style w:type="paragraph" w:styleId="Footer">
    <w:name w:val="footer"/>
    <w:basedOn w:val="Normal"/>
    <w:link w:val="FooterChar"/>
    <w:uiPriority w:val="99"/>
    <w:unhideWhenUsed/>
    <w:rsid w:val="00E47228"/>
    <w:pPr>
      <w:tabs>
        <w:tab w:val="center" w:pos="4153"/>
        <w:tab w:val="right" w:pos="8306"/>
      </w:tabs>
      <w:spacing w:after="0"/>
    </w:pPr>
  </w:style>
  <w:style w:type="character" w:customStyle="1" w:styleId="FooterChar">
    <w:name w:val="Footer Char"/>
    <w:basedOn w:val="DefaultParagraphFont"/>
    <w:link w:val="Footer"/>
    <w:uiPriority w:val="99"/>
    <w:rsid w:val="00E47228"/>
    <w:rPr>
      <w:rFonts w:ascii="Arial" w:eastAsiaTheme="minorHAnsi" w:hAnsi="Arial"/>
      <w:sz w:val="20"/>
      <w:szCs w:val="22"/>
      <w:lang w:val="ca-ES"/>
    </w:rPr>
  </w:style>
  <w:style w:type="character" w:styleId="PageNumber">
    <w:name w:val="page number"/>
    <w:basedOn w:val="DefaultParagraphFont"/>
    <w:uiPriority w:val="99"/>
    <w:semiHidden/>
    <w:unhideWhenUsed/>
    <w:rsid w:val="00E47228"/>
  </w:style>
  <w:style w:type="character" w:customStyle="1" w:styleId="Heading1Char">
    <w:name w:val="Heading 1 Char"/>
    <w:basedOn w:val="DefaultParagraphFont"/>
    <w:link w:val="Heading1"/>
    <w:uiPriority w:val="9"/>
    <w:rsid w:val="00CF2A11"/>
    <w:rPr>
      <w:rFonts w:asciiTheme="majorHAnsi" w:eastAsiaTheme="majorEastAsia" w:hAnsiTheme="majorHAnsi" w:cstheme="majorBidi"/>
      <w:b/>
      <w:bCs/>
      <w:color w:val="345A8A" w:themeColor="accent1" w:themeShade="B5"/>
      <w:sz w:val="32"/>
      <w:szCs w:val="32"/>
      <w:lang w:val="ca-ES"/>
    </w:rPr>
  </w:style>
  <w:style w:type="paragraph" w:customStyle="1" w:styleId="ATextnormal">
    <w:name w:val="A Text normal"/>
    <w:basedOn w:val="Normal"/>
    <w:rsid w:val="00542809"/>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pPr>
    <w:rPr>
      <w:rFonts w:ascii="Times New Roman" w:eastAsia="Times New Roman" w:hAnsi="Times New Roman" w:cs="Times New Roman"/>
      <w:sz w:val="24"/>
      <w:szCs w:val="20"/>
      <w:lang w:eastAsia="ca-ES"/>
    </w:rPr>
  </w:style>
  <w:style w:type="paragraph" w:styleId="NormalWeb">
    <w:name w:val="Normal (Web)"/>
    <w:basedOn w:val="Normal"/>
    <w:uiPriority w:val="99"/>
    <w:rsid w:val="00542809"/>
    <w:pPr>
      <w:spacing w:before="100" w:beforeAutospacing="1" w:after="100" w:afterAutospacing="1"/>
      <w:jc w:val="left"/>
    </w:pPr>
    <w:rPr>
      <w:rFonts w:ascii="Arial Unicode MS" w:eastAsia="Arial Unicode MS" w:hAnsi="Arial Unicode MS" w:cs="Arial Unicode MS"/>
      <w:sz w:val="24"/>
      <w:szCs w:val="24"/>
      <w:lang w:val="es-ES"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6AD"/>
    <w:pPr>
      <w:spacing w:after="200"/>
      <w:jc w:val="both"/>
    </w:pPr>
    <w:rPr>
      <w:rFonts w:ascii="Arial" w:eastAsiaTheme="minorHAnsi" w:hAnsi="Arial"/>
      <w:sz w:val="20"/>
      <w:szCs w:val="22"/>
      <w:lang w:val="ca-ES"/>
    </w:rPr>
  </w:style>
  <w:style w:type="paragraph" w:styleId="Heading1">
    <w:name w:val="heading 1"/>
    <w:basedOn w:val="Normal"/>
    <w:next w:val="Normal"/>
    <w:link w:val="Heading1Char"/>
    <w:uiPriority w:val="9"/>
    <w:qFormat/>
    <w:rsid w:val="00CF2A11"/>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342D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125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1256"/>
    <w:rPr>
      <w:rFonts w:ascii="Lucida Grande" w:eastAsiaTheme="minorHAnsi" w:hAnsi="Lucida Grande" w:cs="Lucida Grande"/>
      <w:sz w:val="18"/>
      <w:szCs w:val="18"/>
      <w:lang w:val="ca-ES"/>
    </w:rPr>
  </w:style>
  <w:style w:type="paragraph" w:customStyle="1" w:styleId="Ttolportada">
    <w:name w:val="Títol portada"/>
    <w:basedOn w:val="Normal"/>
    <w:qFormat/>
    <w:rsid w:val="008342D4"/>
    <w:pPr>
      <w:spacing w:after="120" w:line="600" w:lineRule="exact"/>
      <w:contextualSpacing/>
    </w:pPr>
    <w:rPr>
      <w:rFonts w:ascii="Gill Sans" w:eastAsiaTheme="minorEastAsia" w:hAnsi="Gill Sans" w:cs="Gill Sans"/>
      <w:color w:val="2B92A3"/>
      <w:sz w:val="56"/>
      <w:szCs w:val="24"/>
    </w:rPr>
  </w:style>
  <w:style w:type="paragraph" w:customStyle="1" w:styleId="SubttolPortada">
    <w:name w:val="Subtítol Portada"/>
    <w:basedOn w:val="Normal"/>
    <w:qFormat/>
    <w:rsid w:val="008342D4"/>
    <w:pPr>
      <w:spacing w:after="120" w:line="276" w:lineRule="auto"/>
    </w:pPr>
    <w:rPr>
      <w:rFonts w:ascii="Gill Sans Light" w:eastAsiaTheme="minorEastAsia" w:hAnsi="Gill Sans Light" w:cs="Gill Sans Light"/>
      <w:color w:val="2B92A3"/>
      <w:sz w:val="56"/>
      <w:szCs w:val="24"/>
    </w:rPr>
  </w:style>
  <w:style w:type="character" w:customStyle="1" w:styleId="Heading2Char">
    <w:name w:val="Heading 2 Char"/>
    <w:basedOn w:val="DefaultParagraphFont"/>
    <w:link w:val="Heading2"/>
    <w:uiPriority w:val="9"/>
    <w:rsid w:val="008342D4"/>
    <w:rPr>
      <w:rFonts w:asciiTheme="majorHAnsi" w:eastAsiaTheme="majorEastAsia" w:hAnsiTheme="majorHAnsi" w:cstheme="majorBidi"/>
      <w:b/>
      <w:bCs/>
      <w:color w:val="4F81BD" w:themeColor="accent1"/>
      <w:sz w:val="26"/>
      <w:szCs w:val="26"/>
      <w:lang w:val="ca-ES"/>
    </w:rPr>
  </w:style>
  <w:style w:type="paragraph" w:styleId="ListParagraph">
    <w:name w:val="List Paragraph"/>
    <w:basedOn w:val="Normal"/>
    <w:uiPriority w:val="34"/>
    <w:qFormat/>
    <w:rsid w:val="008342D4"/>
    <w:pPr>
      <w:ind w:left="720"/>
      <w:contextualSpacing/>
    </w:pPr>
  </w:style>
  <w:style w:type="character" w:styleId="Hyperlink">
    <w:name w:val="Hyperlink"/>
    <w:basedOn w:val="DefaultParagraphFont"/>
    <w:uiPriority w:val="99"/>
    <w:unhideWhenUsed/>
    <w:rsid w:val="008342D4"/>
    <w:rPr>
      <w:color w:val="0000FF" w:themeColor="hyperlink"/>
      <w:u w:val="single"/>
    </w:rPr>
  </w:style>
  <w:style w:type="character" w:styleId="FollowedHyperlink">
    <w:name w:val="FollowedHyperlink"/>
    <w:basedOn w:val="DefaultParagraphFont"/>
    <w:uiPriority w:val="99"/>
    <w:semiHidden/>
    <w:unhideWhenUsed/>
    <w:rsid w:val="008342D4"/>
    <w:rPr>
      <w:color w:val="800080" w:themeColor="followedHyperlink"/>
      <w:u w:val="single"/>
    </w:rPr>
  </w:style>
  <w:style w:type="table" w:styleId="TableGrid">
    <w:name w:val="Table Grid"/>
    <w:basedOn w:val="TableNormal"/>
    <w:uiPriority w:val="59"/>
    <w:rsid w:val="00493E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47228"/>
    <w:pPr>
      <w:tabs>
        <w:tab w:val="center" w:pos="4153"/>
        <w:tab w:val="right" w:pos="8306"/>
      </w:tabs>
      <w:spacing w:after="0"/>
    </w:pPr>
  </w:style>
  <w:style w:type="character" w:customStyle="1" w:styleId="HeaderChar">
    <w:name w:val="Header Char"/>
    <w:basedOn w:val="DefaultParagraphFont"/>
    <w:link w:val="Header"/>
    <w:uiPriority w:val="99"/>
    <w:rsid w:val="00E47228"/>
    <w:rPr>
      <w:rFonts w:ascii="Arial" w:eastAsiaTheme="minorHAnsi" w:hAnsi="Arial"/>
      <w:sz w:val="20"/>
      <w:szCs w:val="22"/>
      <w:lang w:val="ca-ES"/>
    </w:rPr>
  </w:style>
  <w:style w:type="paragraph" w:styleId="Footer">
    <w:name w:val="footer"/>
    <w:basedOn w:val="Normal"/>
    <w:link w:val="FooterChar"/>
    <w:uiPriority w:val="99"/>
    <w:unhideWhenUsed/>
    <w:rsid w:val="00E47228"/>
    <w:pPr>
      <w:tabs>
        <w:tab w:val="center" w:pos="4153"/>
        <w:tab w:val="right" w:pos="8306"/>
      </w:tabs>
      <w:spacing w:after="0"/>
    </w:pPr>
  </w:style>
  <w:style w:type="character" w:customStyle="1" w:styleId="FooterChar">
    <w:name w:val="Footer Char"/>
    <w:basedOn w:val="DefaultParagraphFont"/>
    <w:link w:val="Footer"/>
    <w:uiPriority w:val="99"/>
    <w:rsid w:val="00E47228"/>
    <w:rPr>
      <w:rFonts w:ascii="Arial" w:eastAsiaTheme="minorHAnsi" w:hAnsi="Arial"/>
      <w:sz w:val="20"/>
      <w:szCs w:val="22"/>
      <w:lang w:val="ca-ES"/>
    </w:rPr>
  </w:style>
  <w:style w:type="character" w:styleId="PageNumber">
    <w:name w:val="page number"/>
    <w:basedOn w:val="DefaultParagraphFont"/>
    <w:uiPriority w:val="99"/>
    <w:semiHidden/>
    <w:unhideWhenUsed/>
    <w:rsid w:val="00E47228"/>
  </w:style>
  <w:style w:type="character" w:customStyle="1" w:styleId="Heading1Char">
    <w:name w:val="Heading 1 Char"/>
    <w:basedOn w:val="DefaultParagraphFont"/>
    <w:link w:val="Heading1"/>
    <w:uiPriority w:val="9"/>
    <w:rsid w:val="00CF2A11"/>
    <w:rPr>
      <w:rFonts w:asciiTheme="majorHAnsi" w:eastAsiaTheme="majorEastAsia" w:hAnsiTheme="majorHAnsi" w:cstheme="majorBidi"/>
      <w:b/>
      <w:bCs/>
      <w:color w:val="345A8A" w:themeColor="accent1" w:themeShade="B5"/>
      <w:sz w:val="32"/>
      <w:szCs w:val="32"/>
      <w:lang w:val="ca-ES"/>
    </w:rPr>
  </w:style>
  <w:style w:type="paragraph" w:customStyle="1" w:styleId="ATextnormal">
    <w:name w:val="A Text normal"/>
    <w:basedOn w:val="Normal"/>
    <w:rsid w:val="00542809"/>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pPr>
    <w:rPr>
      <w:rFonts w:ascii="Times New Roman" w:eastAsia="Times New Roman" w:hAnsi="Times New Roman" w:cs="Times New Roman"/>
      <w:sz w:val="24"/>
      <w:szCs w:val="20"/>
      <w:lang w:eastAsia="ca-ES"/>
    </w:rPr>
  </w:style>
  <w:style w:type="paragraph" w:styleId="NormalWeb">
    <w:name w:val="Normal (Web)"/>
    <w:basedOn w:val="Normal"/>
    <w:uiPriority w:val="99"/>
    <w:rsid w:val="00542809"/>
    <w:pPr>
      <w:spacing w:before="100" w:beforeAutospacing="1" w:after="100" w:afterAutospacing="1"/>
      <w:jc w:val="left"/>
    </w:pPr>
    <w:rPr>
      <w:rFonts w:ascii="Arial Unicode MS" w:eastAsia="Arial Unicode MS" w:hAnsi="Arial Unicode MS" w:cs="Arial Unicode MS"/>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92350">
      <w:bodyDiv w:val="1"/>
      <w:marLeft w:val="0"/>
      <w:marRight w:val="0"/>
      <w:marTop w:val="0"/>
      <w:marBottom w:val="0"/>
      <w:divBdr>
        <w:top w:val="none" w:sz="0" w:space="0" w:color="auto"/>
        <w:left w:val="none" w:sz="0" w:space="0" w:color="auto"/>
        <w:bottom w:val="none" w:sz="0" w:space="0" w:color="auto"/>
        <w:right w:val="none" w:sz="0" w:space="0" w:color="auto"/>
      </w:divBdr>
    </w:div>
    <w:div w:id="626621566">
      <w:bodyDiv w:val="1"/>
      <w:marLeft w:val="0"/>
      <w:marRight w:val="0"/>
      <w:marTop w:val="0"/>
      <w:marBottom w:val="0"/>
      <w:divBdr>
        <w:top w:val="none" w:sz="0" w:space="0" w:color="auto"/>
        <w:left w:val="none" w:sz="0" w:space="0" w:color="auto"/>
        <w:bottom w:val="none" w:sz="0" w:space="0" w:color="auto"/>
        <w:right w:val="none" w:sz="0" w:space="0" w:color="auto"/>
      </w:divBdr>
    </w:div>
    <w:div w:id="660087889">
      <w:bodyDiv w:val="1"/>
      <w:marLeft w:val="0"/>
      <w:marRight w:val="0"/>
      <w:marTop w:val="0"/>
      <w:marBottom w:val="0"/>
      <w:divBdr>
        <w:top w:val="none" w:sz="0" w:space="0" w:color="auto"/>
        <w:left w:val="none" w:sz="0" w:space="0" w:color="auto"/>
        <w:bottom w:val="none" w:sz="0" w:space="0" w:color="auto"/>
        <w:right w:val="none" w:sz="0" w:space="0" w:color="auto"/>
      </w:divBdr>
      <w:divsChild>
        <w:div w:id="1631666672">
          <w:marLeft w:val="0"/>
          <w:marRight w:val="0"/>
          <w:marTop w:val="0"/>
          <w:marBottom w:val="0"/>
          <w:divBdr>
            <w:top w:val="none" w:sz="0" w:space="0" w:color="auto"/>
            <w:left w:val="none" w:sz="0" w:space="0" w:color="auto"/>
            <w:bottom w:val="none" w:sz="0" w:space="0" w:color="auto"/>
            <w:right w:val="none" w:sz="0" w:space="0" w:color="auto"/>
          </w:divBdr>
          <w:divsChild>
            <w:div w:id="35087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977888">
      <w:bodyDiv w:val="1"/>
      <w:marLeft w:val="0"/>
      <w:marRight w:val="0"/>
      <w:marTop w:val="0"/>
      <w:marBottom w:val="0"/>
      <w:divBdr>
        <w:top w:val="none" w:sz="0" w:space="0" w:color="auto"/>
        <w:left w:val="none" w:sz="0" w:space="0" w:color="auto"/>
        <w:bottom w:val="none" w:sz="0" w:space="0" w:color="auto"/>
        <w:right w:val="none" w:sz="0" w:space="0" w:color="auto"/>
      </w:divBdr>
      <w:divsChild>
        <w:div w:id="1201627891">
          <w:marLeft w:val="1354"/>
          <w:marRight w:val="0"/>
          <w:marTop w:val="0"/>
          <w:marBottom w:val="200"/>
          <w:divBdr>
            <w:top w:val="none" w:sz="0" w:space="0" w:color="auto"/>
            <w:left w:val="none" w:sz="0" w:space="0" w:color="auto"/>
            <w:bottom w:val="none" w:sz="0" w:space="0" w:color="auto"/>
            <w:right w:val="none" w:sz="0" w:space="0" w:color="auto"/>
          </w:divBdr>
        </w:div>
        <w:div w:id="398481522">
          <w:marLeft w:val="1354"/>
          <w:marRight w:val="0"/>
          <w:marTop w:val="0"/>
          <w:marBottom w:val="200"/>
          <w:divBdr>
            <w:top w:val="none" w:sz="0" w:space="0" w:color="auto"/>
            <w:left w:val="none" w:sz="0" w:space="0" w:color="auto"/>
            <w:bottom w:val="none" w:sz="0" w:space="0" w:color="auto"/>
            <w:right w:val="none" w:sz="0" w:space="0" w:color="auto"/>
          </w:divBdr>
        </w:div>
        <w:div w:id="1607729274">
          <w:marLeft w:val="1354"/>
          <w:marRight w:val="0"/>
          <w:marTop w:val="0"/>
          <w:marBottom w:val="200"/>
          <w:divBdr>
            <w:top w:val="none" w:sz="0" w:space="0" w:color="auto"/>
            <w:left w:val="none" w:sz="0" w:space="0" w:color="auto"/>
            <w:bottom w:val="none" w:sz="0" w:space="0" w:color="auto"/>
            <w:right w:val="none" w:sz="0" w:space="0" w:color="auto"/>
          </w:divBdr>
        </w:div>
        <w:div w:id="1363287009">
          <w:marLeft w:val="1354"/>
          <w:marRight w:val="0"/>
          <w:marTop w:val="0"/>
          <w:marBottom w:val="200"/>
          <w:divBdr>
            <w:top w:val="none" w:sz="0" w:space="0" w:color="auto"/>
            <w:left w:val="none" w:sz="0" w:space="0" w:color="auto"/>
            <w:bottom w:val="none" w:sz="0" w:space="0" w:color="auto"/>
            <w:right w:val="none" w:sz="0" w:space="0" w:color="auto"/>
          </w:divBdr>
        </w:div>
      </w:divsChild>
    </w:div>
    <w:div w:id="791442851">
      <w:bodyDiv w:val="1"/>
      <w:marLeft w:val="0"/>
      <w:marRight w:val="0"/>
      <w:marTop w:val="0"/>
      <w:marBottom w:val="0"/>
      <w:divBdr>
        <w:top w:val="none" w:sz="0" w:space="0" w:color="auto"/>
        <w:left w:val="none" w:sz="0" w:space="0" w:color="auto"/>
        <w:bottom w:val="none" w:sz="0" w:space="0" w:color="auto"/>
        <w:right w:val="none" w:sz="0" w:space="0" w:color="auto"/>
      </w:divBdr>
    </w:div>
    <w:div w:id="898638591">
      <w:bodyDiv w:val="1"/>
      <w:marLeft w:val="0"/>
      <w:marRight w:val="0"/>
      <w:marTop w:val="0"/>
      <w:marBottom w:val="0"/>
      <w:divBdr>
        <w:top w:val="none" w:sz="0" w:space="0" w:color="auto"/>
        <w:left w:val="none" w:sz="0" w:space="0" w:color="auto"/>
        <w:bottom w:val="none" w:sz="0" w:space="0" w:color="auto"/>
        <w:right w:val="none" w:sz="0" w:space="0" w:color="auto"/>
      </w:divBdr>
    </w:div>
    <w:div w:id="1281455309">
      <w:bodyDiv w:val="1"/>
      <w:marLeft w:val="0"/>
      <w:marRight w:val="0"/>
      <w:marTop w:val="0"/>
      <w:marBottom w:val="0"/>
      <w:divBdr>
        <w:top w:val="none" w:sz="0" w:space="0" w:color="auto"/>
        <w:left w:val="none" w:sz="0" w:space="0" w:color="auto"/>
        <w:bottom w:val="none" w:sz="0" w:space="0" w:color="auto"/>
        <w:right w:val="none" w:sz="0" w:space="0" w:color="auto"/>
      </w:divBdr>
    </w:div>
    <w:div w:id="20031215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807</Words>
  <Characters>4600</Characters>
  <Application>Microsoft Macintosh Word</Application>
  <DocSecurity>0</DocSecurity>
  <Lines>38</Lines>
  <Paragraphs>10</Paragraphs>
  <ScaleCrop>false</ScaleCrop>
  <HeadingPairs>
    <vt:vector size="2" baseType="variant">
      <vt:variant>
        <vt:lpstr>Títol</vt:lpstr>
      </vt:variant>
      <vt:variant>
        <vt:i4>1</vt:i4>
      </vt:variant>
    </vt:vector>
  </HeadingPairs>
  <TitlesOfParts>
    <vt:vector size="1" baseType="lpstr">
      <vt:lpstr/>
    </vt:vector>
  </TitlesOfParts>
  <Company>MCAN</Company>
  <LinksUpToDate>false</LinksUpToDate>
  <CharactersWithSpaces>5397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OGP Nen</dc:creator>
  <cp:lastModifiedBy>Sònia Armengou</cp:lastModifiedBy>
  <cp:revision>9</cp:revision>
  <cp:lastPrinted>2015-06-10T15:35:00Z</cp:lastPrinted>
  <dcterms:created xsi:type="dcterms:W3CDTF">2015-06-25T17:52:00Z</dcterms:created>
  <dcterms:modified xsi:type="dcterms:W3CDTF">2015-06-26T07:03:00Z</dcterms:modified>
</cp:coreProperties>
</file>